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Y="1"/>
        <w:tblOverlap w:val="never"/>
        <w:tblW w:w="9576" w:type="dxa"/>
        <w:tblBorders>
          <w:top w:val="single" w:sz="2" w:space="0" w:color="FFFFFF"/>
          <w:left w:val="single" w:sz="2" w:space="0" w:color="FFFFFF"/>
          <w:bottom w:val="single" w:sz="2" w:space="0" w:color="FFFFFF"/>
          <w:right w:val="single" w:sz="2" w:space="0" w:color="FFFFFF"/>
          <w:insideH w:val="single" w:sz="2" w:space="0" w:color="FFFFFF"/>
          <w:insideV w:val="single" w:sz="2" w:space="0" w:color="FFFFFF"/>
        </w:tblBorders>
        <w:shd w:val="clear" w:color="auto" w:fill="FFFFFF"/>
        <w:tblCellMar>
          <w:left w:w="0" w:type="dxa"/>
          <w:right w:w="115" w:type="dxa"/>
        </w:tblCellMar>
        <w:tblLook w:val="01E0" w:firstRow="1" w:lastRow="1" w:firstColumn="1" w:lastColumn="1" w:noHBand="0" w:noVBand="0"/>
      </w:tblPr>
      <w:tblGrid>
        <w:gridCol w:w="1915"/>
        <w:gridCol w:w="4388"/>
        <w:gridCol w:w="3273"/>
      </w:tblGrid>
      <w:tr w:rsidR="00262EE5" w:rsidRPr="001D1785">
        <w:trPr>
          <w:trHeight w:val="1790"/>
        </w:trPr>
        <w:tc>
          <w:tcPr>
            <w:tcW w:w="1915" w:type="dxa"/>
            <w:shd w:val="clear" w:color="auto" w:fill="FFFFFF"/>
          </w:tcPr>
          <w:p w:rsidR="00262EE5" w:rsidRPr="001D1785" w:rsidRDefault="00262EE5" w:rsidP="003830E9">
            <w:pPr>
              <w:pStyle w:val="Heading1"/>
            </w:pPr>
            <w:bookmarkStart w:id="0" w:name="_GoBack"/>
            <w:bookmarkEnd w:id="0"/>
          </w:p>
        </w:tc>
        <w:tc>
          <w:tcPr>
            <w:tcW w:w="4388" w:type="dxa"/>
            <w:shd w:val="clear" w:color="auto" w:fill="FFFFFF"/>
            <w:tcMar>
              <w:right w:w="0" w:type="dxa"/>
            </w:tcMar>
          </w:tcPr>
          <w:p w:rsidR="00262EE5" w:rsidRPr="001D1785" w:rsidRDefault="00262EE5">
            <w:pPr>
              <w:rPr>
                <w:rFonts w:ascii="Arial" w:hAnsi="Arial" w:cs="Arial"/>
                <w:b/>
                <w:szCs w:val="22"/>
              </w:rPr>
            </w:pPr>
          </w:p>
        </w:tc>
        <w:tc>
          <w:tcPr>
            <w:tcW w:w="3273" w:type="dxa"/>
            <w:shd w:val="clear" w:color="auto" w:fill="FFFFFF"/>
          </w:tcPr>
          <w:tbl>
            <w:tblPr>
              <w:tblW w:w="0" w:type="auto"/>
              <w:jc w:val="righ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1296"/>
            </w:tblGrid>
            <w:tr w:rsidR="00262EE5" w:rsidRPr="001D1785">
              <w:trPr>
                <w:jc w:val="right"/>
              </w:trPr>
              <w:tc>
                <w:tcPr>
                  <w:tcW w:w="0" w:type="auto"/>
                </w:tcPr>
                <w:p w:rsidR="00C43F11" w:rsidRPr="001D1785" w:rsidRDefault="00D55403" w:rsidP="009C79EA">
                  <w:pPr>
                    <w:framePr w:hSpace="180" w:wrap="around" w:vAnchor="text" w:hAnchor="text" w:y="1"/>
                    <w:suppressOverlap/>
                    <w:jc w:val="right"/>
                    <w:rPr>
                      <w:szCs w:val="22"/>
                    </w:rPr>
                  </w:pPr>
                  <w:r>
                    <w:rPr>
                      <w:szCs w:val="22"/>
                    </w:rPr>
                    <w:t>ACP WG-I/</w:t>
                  </w:r>
                  <w:r w:rsidR="00C43F11" w:rsidRPr="001D1785">
                    <w:rPr>
                      <w:szCs w:val="22"/>
                    </w:rPr>
                    <w:t>1</w:t>
                  </w:r>
                  <w:r w:rsidR="00C24E66">
                    <w:rPr>
                      <w:szCs w:val="22"/>
                    </w:rPr>
                    <w:t>7</w:t>
                  </w:r>
                  <w:r w:rsidR="00C43F11" w:rsidRPr="001D1785">
                    <w:rPr>
                      <w:szCs w:val="22"/>
                    </w:rPr>
                    <w:t xml:space="preserve"> </w:t>
                  </w:r>
                </w:p>
                <w:p w:rsidR="0038363B" w:rsidRPr="001D1785" w:rsidRDefault="00C43F11" w:rsidP="009C79EA">
                  <w:pPr>
                    <w:framePr w:hSpace="180" w:wrap="around" w:vAnchor="text" w:hAnchor="text" w:y="1"/>
                    <w:suppressOverlap/>
                    <w:jc w:val="right"/>
                    <w:rPr>
                      <w:szCs w:val="22"/>
                    </w:rPr>
                  </w:pPr>
                  <w:r w:rsidRPr="001D1785">
                    <w:rPr>
                      <w:szCs w:val="22"/>
                    </w:rPr>
                    <w:t xml:space="preserve">MEETING </w:t>
                  </w:r>
                  <w:bookmarkStart w:id="1" w:name="restricted"/>
                  <w:bookmarkStart w:id="2" w:name="addendum_corrigendum_appendix"/>
                  <w:bookmarkStart w:id="3" w:name="revision_no"/>
                  <w:bookmarkStart w:id="4" w:name="revision_date"/>
                  <w:bookmarkStart w:id="5" w:name="related_to"/>
                  <w:bookmarkEnd w:id="1"/>
                  <w:bookmarkEnd w:id="2"/>
                  <w:bookmarkEnd w:id="3"/>
                  <w:bookmarkEnd w:id="4"/>
                  <w:bookmarkEnd w:id="5"/>
                  <w:r w:rsidR="00C01A6E" w:rsidRPr="001D1785">
                    <w:rPr>
                      <w:szCs w:val="22"/>
                      <w:lang w:val="en-GB"/>
                    </w:rPr>
                    <w:t>REPORT</w:t>
                  </w:r>
                </w:p>
                <w:p w:rsidR="007B7717" w:rsidRPr="001D1785" w:rsidRDefault="007B7717" w:rsidP="009C79EA">
                  <w:pPr>
                    <w:framePr w:hSpace="180" w:wrap="around" w:vAnchor="text" w:hAnchor="text" w:y="1"/>
                    <w:suppressOverlap/>
                    <w:rPr>
                      <w:szCs w:val="22"/>
                    </w:rPr>
                  </w:pPr>
                </w:p>
                <w:p w:rsidR="00262EE5" w:rsidRPr="001D1785" w:rsidRDefault="00C24E66" w:rsidP="009C79EA">
                  <w:pPr>
                    <w:framePr w:hSpace="180" w:wrap="around" w:vAnchor="text" w:hAnchor="text" w:y="1"/>
                    <w:suppressOverlap/>
                    <w:jc w:val="right"/>
                  </w:pPr>
                  <w:r>
                    <w:t>15</w:t>
                  </w:r>
                  <w:r w:rsidR="008F50B0" w:rsidRPr="001D1785">
                    <w:t>-</w:t>
                  </w:r>
                  <w:r>
                    <w:t>16</w:t>
                  </w:r>
                  <w:r w:rsidR="008F50B0" w:rsidRPr="001D1785">
                    <w:t xml:space="preserve"> J</w:t>
                  </w:r>
                  <w:r>
                    <w:t>uly</w:t>
                  </w:r>
                  <w:r w:rsidR="00716C1B" w:rsidRPr="001D1785">
                    <w:t xml:space="preserve"> 201</w:t>
                  </w:r>
                  <w:r>
                    <w:t>4</w:t>
                  </w:r>
                </w:p>
              </w:tc>
            </w:tr>
            <w:tr w:rsidR="00262EE5" w:rsidRPr="001D1785">
              <w:trPr>
                <w:jc w:val="right"/>
              </w:trPr>
              <w:tc>
                <w:tcPr>
                  <w:tcW w:w="720" w:type="dxa"/>
                </w:tcPr>
                <w:p w:rsidR="00262EE5" w:rsidRPr="001D1785" w:rsidRDefault="00262EE5" w:rsidP="009C79EA">
                  <w:pPr>
                    <w:framePr w:hSpace="180" w:wrap="around" w:vAnchor="text" w:hAnchor="text" w:y="1"/>
                    <w:suppressOverlap/>
                    <w:rPr>
                      <w:szCs w:val="22"/>
                    </w:rPr>
                  </w:pPr>
                  <w:bookmarkStart w:id="6" w:name="language"/>
                  <w:bookmarkEnd w:id="6"/>
                </w:p>
              </w:tc>
            </w:tr>
          </w:tbl>
          <w:p w:rsidR="00262EE5" w:rsidRPr="001D1785" w:rsidRDefault="00262EE5">
            <w:pPr>
              <w:tabs>
                <w:tab w:val="left" w:pos="720"/>
                <w:tab w:val="left" w:pos="1440"/>
                <w:tab w:val="left" w:pos="1800"/>
                <w:tab w:val="left" w:pos="2160"/>
                <w:tab w:val="left" w:pos="2520"/>
                <w:tab w:val="left" w:pos="2880"/>
              </w:tabs>
              <w:ind w:left="4320"/>
              <w:rPr>
                <w:b/>
                <w:sz w:val="18"/>
                <w:szCs w:val="18"/>
              </w:rPr>
            </w:pPr>
          </w:p>
        </w:tc>
      </w:tr>
    </w:tbl>
    <w:p w:rsidR="00262EE5" w:rsidRDefault="00262EE5">
      <w:pPr>
        <w:jc w:val="center"/>
        <w:rPr>
          <w:b/>
          <w:sz w:val="26"/>
          <w:szCs w:val="26"/>
        </w:rPr>
      </w:pPr>
      <w:bookmarkStart w:id="7" w:name="text_above"/>
      <w:bookmarkEnd w:id="7"/>
    </w:p>
    <w:p w:rsidR="00262EE5" w:rsidRPr="00621B5F" w:rsidRDefault="00262EE5">
      <w:pPr>
        <w:jc w:val="center"/>
        <w:rPr>
          <w:u w:val="single"/>
        </w:rPr>
      </w:pPr>
      <w:r w:rsidRPr="00621B5F">
        <w:rPr>
          <w:b/>
          <w:sz w:val="26"/>
          <w:szCs w:val="26"/>
          <w:u w:val="single"/>
        </w:rPr>
        <w:t>AERONAUTICAL COMMUNICATIONS PANEL (ACP)</w:t>
      </w:r>
    </w:p>
    <w:p w:rsidR="00120CC8" w:rsidRDefault="00120CC8">
      <w:pPr>
        <w:jc w:val="center"/>
        <w:rPr>
          <w:b/>
          <w:sz w:val="26"/>
          <w:szCs w:val="26"/>
        </w:rPr>
      </w:pPr>
      <w:bookmarkStart w:id="8" w:name="city_from_to"/>
      <w:bookmarkEnd w:id="8"/>
    </w:p>
    <w:p w:rsidR="00262EE5" w:rsidRDefault="00D55403" w:rsidP="00C24E66">
      <w:pPr>
        <w:jc w:val="center"/>
        <w:rPr>
          <w:b/>
          <w:sz w:val="26"/>
          <w:szCs w:val="26"/>
        </w:rPr>
      </w:pPr>
      <w:r>
        <w:rPr>
          <w:b/>
          <w:sz w:val="26"/>
          <w:szCs w:val="26"/>
        </w:rPr>
        <w:t>WG-</w:t>
      </w:r>
      <w:r w:rsidR="00D936AB">
        <w:rPr>
          <w:b/>
          <w:sz w:val="26"/>
          <w:szCs w:val="26"/>
        </w:rPr>
        <w:t>I</w:t>
      </w:r>
      <w:r w:rsidR="00621B5F">
        <w:rPr>
          <w:b/>
          <w:sz w:val="26"/>
          <w:szCs w:val="26"/>
        </w:rPr>
        <w:t xml:space="preserve"> – I</w:t>
      </w:r>
      <w:r w:rsidR="00472F29">
        <w:rPr>
          <w:b/>
          <w:sz w:val="26"/>
          <w:szCs w:val="26"/>
        </w:rPr>
        <w:t>nternet Protocol Suite</w:t>
      </w:r>
      <w:r w:rsidR="00621B5F">
        <w:rPr>
          <w:b/>
          <w:sz w:val="26"/>
          <w:szCs w:val="26"/>
        </w:rPr>
        <w:t xml:space="preserve"> – </w:t>
      </w:r>
      <w:r w:rsidR="00460002">
        <w:rPr>
          <w:b/>
          <w:sz w:val="26"/>
          <w:szCs w:val="26"/>
        </w:rPr>
        <w:t>1</w:t>
      </w:r>
      <w:r w:rsidR="00C24E66">
        <w:rPr>
          <w:b/>
          <w:sz w:val="26"/>
          <w:szCs w:val="26"/>
        </w:rPr>
        <w:t>7</w:t>
      </w:r>
      <w:r w:rsidR="001168DD" w:rsidRPr="001168DD">
        <w:rPr>
          <w:b/>
          <w:sz w:val="26"/>
          <w:szCs w:val="26"/>
          <w:vertAlign w:val="superscript"/>
        </w:rPr>
        <w:t>th</w:t>
      </w:r>
      <w:r w:rsidR="001168DD">
        <w:rPr>
          <w:b/>
          <w:sz w:val="26"/>
          <w:szCs w:val="26"/>
        </w:rPr>
        <w:t xml:space="preserve"> </w:t>
      </w:r>
      <w:r w:rsidR="00621B5F">
        <w:rPr>
          <w:b/>
          <w:sz w:val="26"/>
          <w:szCs w:val="26"/>
        </w:rPr>
        <w:t>M</w:t>
      </w:r>
      <w:r w:rsidR="00171700">
        <w:rPr>
          <w:b/>
          <w:sz w:val="26"/>
          <w:szCs w:val="26"/>
        </w:rPr>
        <w:t>eeting</w:t>
      </w:r>
    </w:p>
    <w:p w:rsidR="00262EE5" w:rsidRPr="001F7A08" w:rsidRDefault="00262EE5">
      <w:pPr>
        <w:jc w:val="center"/>
        <w:rPr>
          <w:b/>
          <w:szCs w:val="22"/>
        </w:rPr>
      </w:pPr>
    </w:p>
    <w:p w:rsidR="00262EE5" w:rsidRDefault="008F50B0" w:rsidP="00C24E66">
      <w:pPr>
        <w:jc w:val="center"/>
        <w:rPr>
          <w:b/>
          <w:sz w:val="26"/>
          <w:szCs w:val="26"/>
        </w:rPr>
      </w:pPr>
      <w:r>
        <w:rPr>
          <w:b/>
          <w:szCs w:val="22"/>
        </w:rPr>
        <w:t>Montreal</w:t>
      </w:r>
      <w:r w:rsidR="00ED400B">
        <w:rPr>
          <w:b/>
          <w:szCs w:val="22"/>
        </w:rPr>
        <w:t xml:space="preserve">, </w:t>
      </w:r>
      <w:r>
        <w:rPr>
          <w:b/>
          <w:szCs w:val="22"/>
        </w:rPr>
        <w:t>Canada</w:t>
      </w:r>
      <w:r w:rsidR="0083142E">
        <w:rPr>
          <w:b/>
          <w:szCs w:val="22"/>
        </w:rPr>
        <w:t>,</w:t>
      </w:r>
      <w:r w:rsidR="00262EE5">
        <w:rPr>
          <w:b/>
          <w:szCs w:val="22"/>
        </w:rPr>
        <w:t xml:space="preserve"> </w:t>
      </w:r>
      <w:r w:rsidR="00C24E66">
        <w:rPr>
          <w:b/>
          <w:szCs w:val="22"/>
        </w:rPr>
        <w:t>15</w:t>
      </w:r>
      <w:r w:rsidR="00771567" w:rsidRPr="00771567">
        <w:rPr>
          <w:b/>
          <w:szCs w:val="22"/>
          <w:vertAlign w:val="superscript"/>
        </w:rPr>
        <w:t>th</w:t>
      </w:r>
      <w:r w:rsidR="00771567">
        <w:rPr>
          <w:b/>
          <w:szCs w:val="22"/>
        </w:rPr>
        <w:t xml:space="preserve"> - </w:t>
      </w:r>
      <w:r w:rsidR="00C24E66">
        <w:rPr>
          <w:b/>
          <w:szCs w:val="22"/>
        </w:rPr>
        <w:t>16</w:t>
      </w:r>
      <w:r w:rsidR="001168DD" w:rsidRPr="001168DD">
        <w:rPr>
          <w:b/>
          <w:szCs w:val="22"/>
          <w:vertAlign w:val="superscript"/>
        </w:rPr>
        <w:t>th</w:t>
      </w:r>
      <w:r w:rsidR="001168DD">
        <w:rPr>
          <w:b/>
          <w:szCs w:val="22"/>
        </w:rPr>
        <w:t xml:space="preserve"> </w:t>
      </w:r>
      <w:r>
        <w:rPr>
          <w:b/>
          <w:szCs w:val="22"/>
        </w:rPr>
        <w:t>J</w:t>
      </w:r>
      <w:r w:rsidR="00C24E66">
        <w:rPr>
          <w:b/>
          <w:szCs w:val="22"/>
        </w:rPr>
        <w:t>uly</w:t>
      </w:r>
      <w:r w:rsidR="00262EE5">
        <w:rPr>
          <w:b/>
          <w:szCs w:val="22"/>
        </w:rPr>
        <w:t xml:space="preserve"> 20</w:t>
      </w:r>
      <w:r w:rsidR="00771567">
        <w:rPr>
          <w:b/>
          <w:szCs w:val="22"/>
        </w:rPr>
        <w:t>1</w:t>
      </w:r>
      <w:r w:rsidR="00C24E66">
        <w:rPr>
          <w:b/>
          <w:szCs w:val="22"/>
        </w:rPr>
        <w:t>4</w:t>
      </w:r>
    </w:p>
    <w:p w:rsidR="00262EE5" w:rsidRDefault="00262EE5">
      <w:pPr>
        <w:jc w:val="center"/>
        <w:rPr>
          <w:b/>
          <w:szCs w:val="22"/>
        </w:rPr>
      </w:pPr>
      <w:bookmarkStart w:id="9" w:name="title_below_city_from_to"/>
      <w:bookmarkEnd w:id="9"/>
    </w:p>
    <w:p w:rsidR="008149A7" w:rsidRDefault="008149A7">
      <w:pPr>
        <w:jc w:val="center"/>
        <w:rPr>
          <w:b/>
          <w:szCs w:val="22"/>
        </w:rPr>
      </w:pPr>
    </w:p>
    <w:p w:rsidR="008149A7" w:rsidRDefault="008149A7">
      <w:pPr>
        <w:jc w:val="center"/>
        <w:rPr>
          <w:b/>
          <w:szCs w:val="22"/>
        </w:rPr>
      </w:pPr>
    </w:p>
    <w:p w:rsidR="008149A7" w:rsidRDefault="008149A7">
      <w:pPr>
        <w:jc w:val="center"/>
        <w:rPr>
          <w:b/>
          <w:szCs w:val="22"/>
        </w:rPr>
      </w:pPr>
    </w:p>
    <w:p w:rsidR="008149A7" w:rsidRDefault="008149A7">
      <w:pPr>
        <w:jc w:val="center"/>
        <w:rPr>
          <w:b/>
          <w:szCs w:val="22"/>
        </w:rPr>
      </w:pPr>
    </w:p>
    <w:p w:rsidR="00262EE5" w:rsidRDefault="00262EE5" w:rsidP="00C24E66">
      <w:pPr>
        <w:jc w:val="center"/>
        <w:rPr>
          <w:b/>
          <w:szCs w:val="22"/>
        </w:rPr>
      </w:pPr>
      <w:r>
        <w:rPr>
          <w:b/>
          <w:szCs w:val="22"/>
        </w:rPr>
        <w:t>Report</w:t>
      </w:r>
      <w:r w:rsidR="008149A7">
        <w:rPr>
          <w:b/>
          <w:szCs w:val="22"/>
        </w:rPr>
        <w:t xml:space="preserve"> of ACP WG</w:t>
      </w:r>
      <w:r w:rsidR="00D55403">
        <w:rPr>
          <w:b/>
          <w:szCs w:val="22"/>
        </w:rPr>
        <w:t>-I/</w:t>
      </w:r>
      <w:r w:rsidR="00460002">
        <w:rPr>
          <w:b/>
          <w:szCs w:val="22"/>
        </w:rPr>
        <w:t>1</w:t>
      </w:r>
      <w:r w:rsidR="00C24E66">
        <w:rPr>
          <w:b/>
          <w:szCs w:val="22"/>
        </w:rPr>
        <w:t>7</w:t>
      </w:r>
      <w:r w:rsidR="008149A7">
        <w:rPr>
          <w:b/>
          <w:szCs w:val="22"/>
        </w:rPr>
        <w:t xml:space="preserve"> </w:t>
      </w:r>
      <w:r w:rsidR="00E8722B">
        <w:rPr>
          <w:b/>
          <w:szCs w:val="22"/>
        </w:rPr>
        <w:t>M</w:t>
      </w:r>
      <w:r w:rsidR="008149A7">
        <w:rPr>
          <w:b/>
          <w:szCs w:val="22"/>
        </w:rPr>
        <w:t>eeting</w:t>
      </w:r>
    </w:p>
    <w:p w:rsidR="006806B6" w:rsidRDefault="006806B6">
      <w:pPr>
        <w:jc w:val="center"/>
        <w:rPr>
          <w:b/>
          <w:szCs w:val="22"/>
        </w:rPr>
      </w:pPr>
    </w:p>
    <w:p w:rsidR="008149A7" w:rsidRDefault="008149A7">
      <w:pPr>
        <w:jc w:val="center"/>
        <w:rPr>
          <w:b/>
          <w:szCs w:val="22"/>
        </w:rPr>
      </w:pPr>
    </w:p>
    <w:p w:rsidR="006806B6" w:rsidRDefault="006806B6">
      <w:pPr>
        <w:jc w:val="center"/>
        <w:rPr>
          <w:b/>
          <w:szCs w:val="22"/>
        </w:rPr>
      </w:pPr>
    </w:p>
    <w:p w:rsidR="006806B6" w:rsidRDefault="006806B6" w:rsidP="00ED400B">
      <w:pPr>
        <w:jc w:val="center"/>
        <w:rPr>
          <w:b/>
          <w:szCs w:val="22"/>
        </w:rPr>
      </w:pPr>
      <w:r>
        <w:rPr>
          <w:b/>
          <w:szCs w:val="22"/>
        </w:rPr>
        <w:t xml:space="preserve">Presented by </w:t>
      </w:r>
      <w:r w:rsidR="00C01A6E">
        <w:rPr>
          <w:b/>
          <w:szCs w:val="22"/>
        </w:rPr>
        <w:t>the R</w:t>
      </w:r>
      <w:r w:rsidR="00C93F80">
        <w:rPr>
          <w:b/>
          <w:szCs w:val="22"/>
        </w:rPr>
        <w:t>apporteur</w:t>
      </w:r>
      <w:r w:rsidR="003A7F24">
        <w:rPr>
          <w:b/>
          <w:szCs w:val="22"/>
        </w:rPr>
        <w:t xml:space="preserve"> and the Secretary</w:t>
      </w:r>
    </w:p>
    <w:p w:rsidR="00FE732E" w:rsidRDefault="00B2667A">
      <w:pPr>
        <w:jc w:val="center"/>
        <w:rPr>
          <w:b/>
          <w:szCs w:val="22"/>
        </w:rPr>
      </w:pPr>
      <w:r>
        <w:rPr>
          <w:b/>
          <w:noProof/>
          <w:szCs w:val="22"/>
          <w:lang w:val="en-CA" w:eastAsia="zh-CN"/>
        </w:rPr>
        <mc:AlternateContent>
          <mc:Choice Requires="wpc">
            <w:drawing>
              <wp:inline distT="0" distB="0" distL="0" distR="0" wp14:anchorId="53A77FC0" wp14:editId="5BDCC6DC">
                <wp:extent cx="5760085" cy="2513330"/>
                <wp:effectExtent l="0" t="0" r="0" b="3175"/>
                <wp:docPr id="4" name="Canvas 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Text Box 5"/>
                        <wps:cNvSpPr txBox="1">
                          <a:spLocks noChangeArrowheads="1"/>
                        </wps:cNvSpPr>
                        <wps:spPr bwMode="auto">
                          <a:xfrm>
                            <a:off x="204803" y="784966"/>
                            <a:ext cx="5295278" cy="914593"/>
                          </a:xfrm>
                          <a:prstGeom prst="rect">
                            <a:avLst/>
                          </a:prstGeom>
                          <a:solidFill>
                            <a:srgbClr val="FFFFFF"/>
                          </a:solidFill>
                          <a:ln w="9525">
                            <a:solidFill>
                              <a:srgbClr val="000000"/>
                            </a:solidFill>
                            <a:miter lim="800000"/>
                            <a:headEnd/>
                            <a:tailEnd/>
                          </a:ln>
                        </wps:spPr>
                        <wps:txbx>
                          <w:txbxContent>
                            <w:p w:rsidR="00044EB4" w:rsidRPr="00FE732E" w:rsidRDefault="00044EB4" w:rsidP="00FE732E">
                              <w:pPr>
                                <w:jc w:val="center"/>
                                <w:rPr>
                                  <w:b/>
                                </w:rPr>
                              </w:pPr>
                              <w:r w:rsidRPr="00FE732E">
                                <w:rPr>
                                  <w:b/>
                                </w:rPr>
                                <w:t>Summary</w:t>
                              </w:r>
                            </w:p>
                            <w:p w:rsidR="00044EB4" w:rsidRDefault="00044EB4" w:rsidP="00FE732E">
                              <w:pPr>
                                <w:jc w:val="center"/>
                              </w:pPr>
                            </w:p>
                            <w:p w:rsidR="00044EB4" w:rsidRDefault="00044EB4" w:rsidP="00C24E66">
                              <w:pPr>
                                <w:jc w:val="center"/>
                              </w:pPr>
                              <w:r>
                                <w:t>This document is the ACP WG-I/17 Meeting Report.</w:t>
                              </w:r>
                            </w:p>
                          </w:txbxContent>
                        </wps:txbx>
                        <wps:bodyPr rot="0" vert="horz" wrap="square" lIns="91440" tIns="45720" rIns="91440" bIns="45720" anchor="t" anchorCtr="0" upright="1">
                          <a:noAutofit/>
                        </wps:bodyPr>
                      </wps:wsp>
                    </wpc:wpc>
                  </a:graphicData>
                </a:graphic>
              </wp:inline>
            </w:drawing>
          </mc:Choice>
          <mc:Fallback>
            <w:pict>
              <v:group id="Canvas 4" o:spid="_x0000_s1026" editas="canvas" style="width:453.55pt;height:197.9pt;mso-position-horizontal-relative:char;mso-position-vertical-relative:line" coordsize="57600,251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9XUaQIAAAgFAAAOAAAAZHJzL2Uyb0RvYy54bWysVNtu2zAMfR+wfxD0vtpx4zYx6hRdug4D&#10;ugvQ7gNoWbaFyaInKbG7rx8lp1m7y8s2P9iURB8e8pC6uJx6zfbSOoWm5IuTlDNpBNbKtCX/fH/z&#10;asWZ82Bq0GhkyR+k45ebly8uxqGQGXaoa2kZgRhXjEPJO++HIkmc6GQP7gQHaeiwQduDp6Vtk9rC&#10;SOi9TrI0PUtGtPVgUUjnaPd6PuSbiN80UviPTeOkZ7rkxM3Ht43vKryTzQUUrYWhU+JAA/6CRQ/K&#10;UNAj1DV4YDurfoHqlbDosPEnAvsEm0YJGXOgbBbpT9lswezBxWQEVeeRIFn/EbdqA2+DN0prqkZC&#10;6EXYC9+R9JHhWJvnTvNO9D34jAMJ6IajlO7fKN51MMiYuSvEh/0ny1Rd8owzAz210b2cPHuNE8uD&#10;giE2Od0N5OYn2qZOjGq44RbFF8cMbjswrbyyFsdOQk3sFuFPyuD464zjAkg1vseawsDOYwSaGtuH&#10;CpBgjNCzdLlKTzl7KPn5ark+O5v7KJASdJxn6zw7p84X5LBeLPP1aQwGxSPOYJ1/K7FnwSi5pT6N&#10;cWB/63zgBcWjSwjrUKs6CBQXtq222rI9UE/fxOeA/sxNGzZS9DzL51L8ESKNz+8geuVpOLXqS746&#10;OkERCvjG1EQTCg9KzzZRDl0SKxqKOJfTT9V0UKjC+oFqa3EeQro0yOjQfuNspAEsufu6Ays50+8M&#10;6UN1W4aJjYtlfp7Rwj49qZ6egBEEVXLP2Wxu/Tzlu8GqtqNIc0cYvCJNGxWLHMSfWR14UwNHK05b&#10;VOFwNYR5frqOXj8usM13AAAA//8DAFBLAwQUAAYACAAAACEAZA5rgd4AAAAFAQAADwAAAGRycy9k&#10;b3ducmV2LnhtbEyPwU7DMBBE70j8g7VI3KjdUto0xKkQEgjBgbZE4urG28TCXkex2wS+HsMFLiuN&#10;ZjTztliPzrIT9sF4kjCdCGBItdeGGgnV28NVBixERVpZTyjhEwOsy/OzQuXaD7TF0y42LJVQyJWE&#10;NsYu5zzULToVJr5DSt7B907FJPuG614NqdxZPhNiwZ0ylBZa1eF9i/XH7ugkzGcHm20eFy9fT1U1&#10;PL/PzVK8GikvL8a7W2ARx/gXhh/8hA5lYtr7I+nArIT0SPy9yVuJ5RTYXsL16iYDXhb8P335DQAA&#10;//8DAFBLAQItABQABgAIAAAAIQC2gziS/gAAAOEBAAATAAAAAAAAAAAAAAAAAAAAAABbQ29udGVu&#10;dF9UeXBlc10ueG1sUEsBAi0AFAAGAAgAAAAhADj9If/WAAAAlAEAAAsAAAAAAAAAAAAAAAAALwEA&#10;AF9yZWxzLy5yZWxzUEsBAi0AFAAGAAgAAAAhAGTH1dRpAgAACAUAAA4AAAAAAAAAAAAAAAAALgIA&#10;AGRycy9lMm9Eb2MueG1sUEsBAi0AFAAGAAgAAAAhAGQOa4HeAAAABQEAAA8AAAAAAAAAAAAAAAAA&#10;wwQAAGRycy9kb3ducmV2LnhtbFBLBQYAAAAABAAEAPMAAADOBQAAAAA=&#10;">
                <v:shape id="_x0000_s1027" type="#_x0000_t75" style="position:absolute;width:57600;height:25133;visibility:visible;mso-wrap-style:square">
                  <v:fill o:detectmouseclick="t"/>
                  <v:path o:connecttype="none"/>
                </v:shape>
                <v:shapetype id="_x0000_t202" coordsize="21600,21600" o:spt="202" path="m,l,21600r21600,l21600,xe">
                  <v:stroke joinstyle="miter"/>
                  <v:path gradientshapeok="t" o:connecttype="rect"/>
                </v:shapetype>
                <v:shape id="Text Box 5" o:spid="_x0000_s1028" type="#_x0000_t202" style="position:absolute;left:2048;top:7849;width:52952;height:91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4mHsQA&#10;AADaAAAADwAAAGRycy9kb3ducmV2LnhtbESPT2sCMRTE70K/Q3gFL+Jma0Xt1igitNibVdHrY/P2&#10;D928rEm6br99UxB6HGbmN8xy3ZtGdOR8bVnBU5KCIM6trrlUcDq+jRcgfEDW2FgmBT/kYb16GCwx&#10;0/bGn9QdQikihH2GCqoQ2kxKn1dk0Ce2JY5eYZ3BEKUrpXZ4i3DTyEmazqTBmuNChS1tK8q/Dt9G&#10;wWK66y7+43l/zmdF8xJG8+796pQaPvabVxCB+vAfvrd3WsEE/q7EGy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uJh7EAAAA2gAAAA8AAAAAAAAAAAAAAAAAmAIAAGRycy9k&#10;b3ducmV2LnhtbFBLBQYAAAAABAAEAPUAAACJAwAAAAA=&#10;">
                  <v:textbox>
                    <w:txbxContent>
                      <w:p w:rsidR="00044EB4" w:rsidRPr="00FE732E" w:rsidRDefault="00044EB4" w:rsidP="00FE732E">
                        <w:pPr>
                          <w:jc w:val="center"/>
                          <w:rPr>
                            <w:b/>
                          </w:rPr>
                        </w:pPr>
                        <w:r w:rsidRPr="00FE732E">
                          <w:rPr>
                            <w:b/>
                          </w:rPr>
                          <w:t>Summary</w:t>
                        </w:r>
                      </w:p>
                      <w:p w:rsidR="00044EB4" w:rsidRDefault="00044EB4" w:rsidP="00FE732E">
                        <w:pPr>
                          <w:jc w:val="center"/>
                        </w:pPr>
                      </w:p>
                      <w:p w:rsidR="00044EB4" w:rsidRDefault="00044EB4" w:rsidP="00C24E66">
                        <w:pPr>
                          <w:jc w:val="center"/>
                        </w:pPr>
                        <w:r>
                          <w:t>This document is the ACP WG-I/17 Meeting Report.</w:t>
                        </w:r>
                      </w:p>
                    </w:txbxContent>
                  </v:textbox>
                </v:shape>
                <w10:anchorlock/>
              </v:group>
            </w:pict>
          </mc:Fallback>
        </mc:AlternateContent>
      </w:r>
    </w:p>
    <w:p w:rsidR="00262EE5" w:rsidRDefault="00262EE5">
      <w:pPr>
        <w:tabs>
          <w:tab w:val="left" w:pos="720"/>
          <w:tab w:val="left" w:pos="1440"/>
          <w:tab w:val="left" w:pos="1915"/>
          <w:tab w:val="left" w:pos="2405"/>
          <w:tab w:val="left" w:pos="2880"/>
          <w:tab w:val="left" w:pos="7200"/>
        </w:tabs>
        <w:jc w:val="both"/>
        <w:rPr>
          <w:szCs w:val="24"/>
          <w:lang w:val="en-GB"/>
        </w:rPr>
      </w:pPr>
    </w:p>
    <w:p w:rsidR="006806B6" w:rsidRDefault="006806B6">
      <w:pPr>
        <w:tabs>
          <w:tab w:val="left" w:pos="720"/>
          <w:tab w:val="left" w:pos="1440"/>
          <w:tab w:val="left" w:pos="1915"/>
          <w:tab w:val="left" w:pos="2405"/>
          <w:tab w:val="left" w:pos="2880"/>
          <w:tab w:val="left" w:pos="7200"/>
        </w:tabs>
        <w:jc w:val="both"/>
        <w:rPr>
          <w:szCs w:val="24"/>
          <w:lang w:val="en-GB"/>
        </w:rPr>
        <w:sectPr w:rsidR="006806B6" w:rsidSect="008F0CF1">
          <w:headerReference w:type="even" r:id="rId13"/>
          <w:headerReference w:type="default" r:id="rId14"/>
          <w:footerReference w:type="even" r:id="rId15"/>
          <w:footerReference w:type="default" r:id="rId16"/>
          <w:endnotePr>
            <w:numFmt w:val="lowerLetter"/>
          </w:endnotePr>
          <w:pgSz w:w="11907" w:h="16840" w:code="9"/>
          <w:pgMar w:top="1411" w:right="1411" w:bottom="1440" w:left="1411" w:header="677" w:footer="677" w:gutter="0"/>
          <w:cols w:space="720"/>
          <w:titlePg/>
        </w:sectPr>
      </w:pPr>
    </w:p>
    <w:p w:rsidR="001160A8" w:rsidRPr="00705624" w:rsidRDefault="00EE5584" w:rsidP="00937A60">
      <w:pPr>
        <w:pStyle w:val="TOC1"/>
        <w:rPr>
          <w:b/>
          <w:bCs/>
        </w:rPr>
      </w:pPr>
      <w:r w:rsidRPr="00705624">
        <w:rPr>
          <w:b/>
          <w:bCs/>
        </w:rPr>
        <w:lastRenderedPageBreak/>
        <w:t>Table of Contents</w:t>
      </w:r>
    </w:p>
    <w:p w:rsidR="001160A8" w:rsidRPr="00C53201" w:rsidRDefault="001160A8" w:rsidP="00C53201">
      <w:pPr>
        <w:jc w:val="center"/>
        <w:rPr>
          <w:b/>
          <w:bCs/>
          <w:lang w:val="en-GB"/>
        </w:rPr>
      </w:pPr>
    </w:p>
    <w:p w:rsidR="001160A8" w:rsidRPr="001160A8" w:rsidRDefault="001160A8" w:rsidP="001160A8">
      <w:pPr>
        <w:rPr>
          <w:lang w:val="en-GB"/>
        </w:rPr>
      </w:pPr>
    </w:p>
    <w:p w:rsidR="00467CAC" w:rsidRPr="00384A1E" w:rsidRDefault="0004252C" w:rsidP="00467CAC">
      <w:pPr>
        <w:pStyle w:val="TOC1"/>
        <w:adjustRightInd w:val="0"/>
        <w:snapToGrid w:val="0"/>
        <w:spacing w:line="360" w:lineRule="auto"/>
        <w:rPr>
          <w:rFonts w:ascii="Calibri" w:eastAsia="SimSun" w:hAnsi="Calibri" w:cs="Arial"/>
          <w:noProof/>
          <w:sz w:val="22"/>
          <w:szCs w:val="22"/>
          <w:lang w:val="en-CA" w:eastAsia="zh-CN"/>
        </w:rPr>
      </w:pPr>
      <w:r>
        <w:rPr>
          <w:b/>
          <w:sz w:val="20"/>
          <w:lang w:val="en-GB"/>
        </w:rPr>
        <w:fldChar w:fldCharType="begin"/>
      </w:r>
      <w:r>
        <w:rPr>
          <w:b/>
          <w:sz w:val="20"/>
          <w:lang w:val="en-GB"/>
        </w:rPr>
        <w:instrText xml:space="preserve"> TOC \o "1-3" \h \z \u </w:instrText>
      </w:r>
      <w:r>
        <w:rPr>
          <w:b/>
          <w:sz w:val="20"/>
          <w:lang w:val="en-GB"/>
        </w:rPr>
        <w:fldChar w:fldCharType="separate"/>
      </w:r>
      <w:hyperlink w:anchor="_Toc358706099" w:history="1">
        <w:r w:rsidR="00467CAC" w:rsidRPr="00010D55">
          <w:rPr>
            <w:rStyle w:val="Hyperlink"/>
            <w:noProof/>
          </w:rPr>
          <w:t>1. AGENDA ITEM 1: MEETING ORGANIZATIONAL ISSUES</w:t>
        </w:r>
        <w:r w:rsidR="00467CAC">
          <w:rPr>
            <w:noProof/>
            <w:webHidden/>
          </w:rPr>
          <w:tab/>
        </w:r>
        <w:r w:rsidR="00467CAC">
          <w:rPr>
            <w:noProof/>
            <w:webHidden/>
          </w:rPr>
          <w:fldChar w:fldCharType="begin"/>
        </w:r>
        <w:r w:rsidR="00467CAC">
          <w:rPr>
            <w:noProof/>
            <w:webHidden/>
          </w:rPr>
          <w:instrText xml:space="preserve"> PAGEREF _Toc358706099 \h </w:instrText>
        </w:r>
        <w:r w:rsidR="00467CAC">
          <w:rPr>
            <w:noProof/>
            <w:webHidden/>
          </w:rPr>
        </w:r>
        <w:r w:rsidR="00467CAC">
          <w:rPr>
            <w:noProof/>
            <w:webHidden/>
          </w:rPr>
          <w:fldChar w:fldCharType="separate"/>
        </w:r>
        <w:r w:rsidR="000B4E1D">
          <w:rPr>
            <w:noProof/>
            <w:webHidden/>
          </w:rPr>
          <w:t>3</w:t>
        </w:r>
        <w:r w:rsidR="00467CAC">
          <w:rPr>
            <w:noProof/>
            <w:webHidden/>
          </w:rPr>
          <w:fldChar w:fldCharType="end"/>
        </w:r>
      </w:hyperlink>
    </w:p>
    <w:p w:rsidR="00467CAC" w:rsidRPr="00384A1E" w:rsidRDefault="00FC0793" w:rsidP="00467CAC">
      <w:pPr>
        <w:pStyle w:val="TOC1"/>
        <w:adjustRightInd w:val="0"/>
        <w:snapToGrid w:val="0"/>
        <w:spacing w:line="360" w:lineRule="auto"/>
        <w:rPr>
          <w:rFonts w:ascii="Calibri" w:eastAsia="SimSun" w:hAnsi="Calibri" w:cs="Arial"/>
          <w:noProof/>
          <w:sz w:val="22"/>
          <w:szCs w:val="22"/>
          <w:lang w:val="en-CA" w:eastAsia="zh-CN"/>
        </w:rPr>
      </w:pPr>
      <w:hyperlink w:anchor="_Toc358706100" w:history="1">
        <w:r w:rsidR="00467CAC" w:rsidRPr="00010D55">
          <w:rPr>
            <w:rStyle w:val="Hyperlink"/>
            <w:noProof/>
          </w:rPr>
          <w:t>2. AGENDA ITEM 2: APPROVAL OF THE AGENDA AND REVIEW OF WG-I/15 MEETING REPORT</w:t>
        </w:r>
        <w:r w:rsidR="00467CAC">
          <w:rPr>
            <w:noProof/>
            <w:webHidden/>
          </w:rPr>
          <w:tab/>
        </w:r>
        <w:r w:rsidR="00467CAC">
          <w:rPr>
            <w:noProof/>
            <w:webHidden/>
          </w:rPr>
          <w:fldChar w:fldCharType="begin"/>
        </w:r>
        <w:r w:rsidR="00467CAC">
          <w:rPr>
            <w:noProof/>
            <w:webHidden/>
          </w:rPr>
          <w:instrText xml:space="preserve"> PAGEREF _Toc358706100 \h </w:instrText>
        </w:r>
        <w:r w:rsidR="00467CAC">
          <w:rPr>
            <w:noProof/>
            <w:webHidden/>
          </w:rPr>
        </w:r>
        <w:r w:rsidR="00467CAC">
          <w:rPr>
            <w:noProof/>
            <w:webHidden/>
          </w:rPr>
          <w:fldChar w:fldCharType="separate"/>
        </w:r>
        <w:r w:rsidR="000B4E1D">
          <w:rPr>
            <w:noProof/>
            <w:webHidden/>
          </w:rPr>
          <w:t>3</w:t>
        </w:r>
        <w:r w:rsidR="00467CAC">
          <w:rPr>
            <w:noProof/>
            <w:webHidden/>
          </w:rPr>
          <w:fldChar w:fldCharType="end"/>
        </w:r>
      </w:hyperlink>
    </w:p>
    <w:p w:rsidR="00467CAC" w:rsidRPr="00384A1E" w:rsidRDefault="00FC0793" w:rsidP="00467CAC">
      <w:pPr>
        <w:pStyle w:val="TOC1"/>
        <w:adjustRightInd w:val="0"/>
        <w:snapToGrid w:val="0"/>
        <w:spacing w:line="360" w:lineRule="auto"/>
        <w:rPr>
          <w:rFonts w:ascii="Calibri" w:eastAsia="SimSun" w:hAnsi="Calibri" w:cs="Arial"/>
          <w:noProof/>
          <w:sz w:val="22"/>
          <w:szCs w:val="22"/>
          <w:lang w:val="en-CA" w:eastAsia="zh-CN"/>
        </w:rPr>
      </w:pPr>
      <w:hyperlink w:anchor="_Toc358706101" w:history="1">
        <w:r w:rsidR="00467CAC" w:rsidRPr="00010D55">
          <w:rPr>
            <w:rStyle w:val="Hyperlink"/>
            <w:noProof/>
          </w:rPr>
          <w:t>3. AGENDA ITEM 3: REVIEW OF ACTION ITEMS</w:t>
        </w:r>
        <w:r w:rsidR="00467CAC">
          <w:rPr>
            <w:noProof/>
            <w:webHidden/>
          </w:rPr>
          <w:tab/>
        </w:r>
        <w:r w:rsidR="00467CAC">
          <w:rPr>
            <w:noProof/>
            <w:webHidden/>
          </w:rPr>
          <w:fldChar w:fldCharType="begin"/>
        </w:r>
        <w:r w:rsidR="00467CAC">
          <w:rPr>
            <w:noProof/>
            <w:webHidden/>
          </w:rPr>
          <w:instrText xml:space="preserve"> PAGEREF _Toc358706101 \h </w:instrText>
        </w:r>
        <w:r w:rsidR="00467CAC">
          <w:rPr>
            <w:noProof/>
            <w:webHidden/>
          </w:rPr>
        </w:r>
        <w:r w:rsidR="00467CAC">
          <w:rPr>
            <w:noProof/>
            <w:webHidden/>
          </w:rPr>
          <w:fldChar w:fldCharType="separate"/>
        </w:r>
        <w:r w:rsidR="000B4E1D">
          <w:rPr>
            <w:noProof/>
            <w:webHidden/>
          </w:rPr>
          <w:t>4</w:t>
        </w:r>
        <w:r w:rsidR="00467CAC">
          <w:rPr>
            <w:noProof/>
            <w:webHidden/>
          </w:rPr>
          <w:fldChar w:fldCharType="end"/>
        </w:r>
      </w:hyperlink>
    </w:p>
    <w:p w:rsidR="00467CAC" w:rsidRPr="00384A1E" w:rsidRDefault="00FC0793" w:rsidP="00467CAC">
      <w:pPr>
        <w:pStyle w:val="TOC1"/>
        <w:adjustRightInd w:val="0"/>
        <w:snapToGrid w:val="0"/>
        <w:spacing w:line="360" w:lineRule="auto"/>
        <w:rPr>
          <w:rFonts w:ascii="Calibri" w:eastAsia="SimSun" w:hAnsi="Calibri" w:cs="Arial"/>
          <w:noProof/>
          <w:sz w:val="22"/>
          <w:szCs w:val="22"/>
          <w:lang w:val="en-CA" w:eastAsia="zh-CN"/>
        </w:rPr>
      </w:pPr>
      <w:hyperlink w:anchor="_Toc358706102" w:history="1">
        <w:r w:rsidR="00467CAC" w:rsidRPr="00010D55">
          <w:rPr>
            <w:rStyle w:val="Hyperlink"/>
            <w:noProof/>
          </w:rPr>
          <w:t>4. AGENDA ITEM 5: REGIONAL IP IMPLEMENTATIONS</w:t>
        </w:r>
        <w:r w:rsidR="00467CAC">
          <w:rPr>
            <w:noProof/>
            <w:webHidden/>
          </w:rPr>
          <w:tab/>
        </w:r>
        <w:r w:rsidR="00467CAC">
          <w:rPr>
            <w:noProof/>
            <w:webHidden/>
          </w:rPr>
          <w:fldChar w:fldCharType="begin"/>
        </w:r>
        <w:r w:rsidR="00467CAC">
          <w:rPr>
            <w:noProof/>
            <w:webHidden/>
          </w:rPr>
          <w:instrText xml:space="preserve"> PAGEREF _Toc358706102 \h </w:instrText>
        </w:r>
        <w:r w:rsidR="00467CAC">
          <w:rPr>
            <w:noProof/>
            <w:webHidden/>
          </w:rPr>
        </w:r>
        <w:r w:rsidR="00467CAC">
          <w:rPr>
            <w:noProof/>
            <w:webHidden/>
          </w:rPr>
          <w:fldChar w:fldCharType="separate"/>
        </w:r>
        <w:r w:rsidR="000B4E1D">
          <w:rPr>
            <w:noProof/>
            <w:webHidden/>
          </w:rPr>
          <w:t>5</w:t>
        </w:r>
        <w:r w:rsidR="00467CAC">
          <w:rPr>
            <w:noProof/>
            <w:webHidden/>
          </w:rPr>
          <w:fldChar w:fldCharType="end"/>
        </w:r>
      </w:hyperlink>
    </w:p>
    <w:p w:rsidR="00467CAC" w:rsidRPr="00384A1E" w:rsidRDefault="00FC0793" w:rsidP="00467CAC">
      <w:pPr>
        <w:pStyle w:val="TOC1"/>
        <w:adjustRightInd w:val="0"/>
        <w:snapToGrid w:val="0"/>
        <w:spacing w:line="360" w:lineRule="auto"/>
        <w:rPr>
          <w:rFonts w:ascii="Calibri" w:eastAsia="SimSun" w:hAnsi="Calibri" w:cs="Arial"/>
          <w:noProof/>
          <w:sz w:val="22"/>
          <w:szCs w:val="22"/>
          <w:lang w:val="en-CA" w:eastAsia="zh-CN"/>
        </w:rPr>
      </w:pPr>
      <w:hyperlink w:anchor="_Toc358706103" w:history="1">
        <w:r w:rsidR="00467CAC" w:rsidRPr="00010D55">
          <w:rPr>
            <w:rStyle w:val="Hyperlink"/>
            <w:noProof/>
          </w:rPr>
          <w:t>5. AGENDA ITEM 8.2: SWIM, INFORMATION MANAGEMENT SERVICE</w:t>
        </w:r>
        <w:r w:rsidR="00467CAC">
          <w:rPr>
            <w:noProof/>
            <w:webHidden/>
          </w:rPr>
          <w:tab/>
        </w:r>
        <w:r w:rsidR="00467CAC">
          <w:rPr>
            <w:noProof/>
            <w:webHidden/>
          </w:rPr>
          <w:fldChar w:fldCharType="begin"/>
        </w:r>
        <w:r w:rsidR="00467CAC">
          <w:rPr>
            <w:noProof/>
            <w:webHidden/>
          </w:rPr>
          <w:instrText xml:space="preserve"> PAGEREF _Toc358706103 \h </w:instrText>
        </w:r>
        <w:r w:rsidR="00467CAC">
          <w:rPr>
            <w:noProof/>
            <w:webHidden/>
          </w:rPr>
        </w:r>
        <w:r w:rsidR="00467CAC">
          <w:rPr>
            <w:noProof/>
            <w:webHidden/>
          </w:rPr>
          <w:fldChar w:fldCharType="separate"/>
        </w:r>
        <w:r w:rsidR="000B4E1D">
          <w:rPr>
            <w:noProof/>
            <w:webHidden/>
          </w:rPr>
          <w:t>6</w:t>
        </w:r>
        <w:r w:rsidR="00467CAC">
          <w:rPr>
            <w:noProof/>
            <w:webHidden/>
          </w:rPr>
          <w:fldChar w:fldCharType="end"/>
        </w:r>
      </w:hyperlink>
    </w:p>
    <w:p w:rsidR="00467CAC" w:rsidRPr="00384A1E" w:rsidRDefault="00FC0793" w:rsidP="00467CAC">
      <w:pPr>
        <w:pStyle w:val="TOC1"/>
        <w:adjustRightInd w:val="0"/>
        <w:snapToGrid w:val="0"/>
        <w:spacing w:line="360" w:lineRule="auto"/>
        <w:rPr>
          <w:rFonts w:ascii="Calibri" w:eastAsia="SimSun" w:hAnsi="Calibri" w:cs="Arial"/>
          <w:noProof/>
          <w:sz w:val="22"/>
          <w:szCs w:val="22"/>
          <w:lang w:val="en-CA" w:eastAsia="zh-CN"/>
        </w:rPr>
      </w:pPr>
      <w:hyperlink w:anchor="_Toc358706104" w:history="1">
        <w:r w:rsidR="00467CAC" w:rsidRPr="00010D55">
          <w:rPr>
            <w:rStyle w:val="Hyperlink"/>
            <w:noProof/>
          </w:rPr>
          <w:t>6. AGENDA ITEM 4: IPV6 IMPLEMENTATION PAPERS (MOBILE AND FIXED)</w:t>
        </w:r>
        <w:r w:rsidR="00467CAC">
          <w:rPr>
            <w:noProof/>
            <w:webHidden/>
          </w:rPr>
          <w:tab/>
        </w:r>
        <w:r w:rsidR="00467CAC">
          <w:rPr>
            <w:noProof/>
            <w:webHidden/>
          </w:rPr>
          <w:fldChar w:fldCharType="begin"/>
        </w:r>
        <w:r w:rsidR="00467CAC">
          <w:rPr>
            <w:noProof/>
            <w:webHidden/>
          </w:rPr>
          <w:instrText xml:space="preserve"> PAGEREF _Toc358706104 \h </w:instrText>
        </w:r>
        <w:r w:rsidR="00467CAC">
          <w:rPr>
            <w:noProof/>
            <w:webHidden/>
          </w:rPr>
        </w:r>
        <w:r w:rsidR="00467CAC">
          <w:rPr>
            <w:noProof/>
            <w:webHidden/>
          </w:rPr>
          <w:fldChar w:fldCharType="separate"/>
        </w:r>
        <w:r w:rsidR="000B4E1D">
          <w:rPr>
            <w:noProof/>
            <w:webHidden/>
          </w:rPr>
          <w:t>7</w:t>
        </w:r>
        <w:r w:rsidR="00467CAC">
          <w:rPr>
            <w:noProof/>
            <w:webHidden/>
          </w:rPr>
          <w:fldChar w:fldCharType="end"/>
        </w:r>
      </w:hyperlink>
    </w:p>
    <w:p w:rsidR="00467CAC" w:rsidRPr="00384A1E" w:rsidRDefault="00FC0793" w:rsidP="00467CAC">
      <w:pPr>
        <w:pStyle w:val="TOC1"/>
        <w:adjustRightInd w:val="0"/>
        <w:snapToGrid w:val="0"/>
        <w:spacing w:line="360" w:lineRule="auto"/>
        <w:rPr>
          <w:rFonts w:ascii="Calibri" w:eastAsia="SimSun" w:hAnsi="Calibri" w:cs="Arial"/>
          <w:noProof/>
          <w:sz w:val="22"/>
          <w:szCs w:val="22"/>
          <w:lang w:val="en-CA" w:eastAsia="zh-CN"/>
        </w:rPr>
      </w:pPr>
      <w:hyperlink w:anchor="_Toc358706105" w:history="1">
        <w:r w:rsidR="00467CAC" w:rsidRPr="00010D55">
          <w:rPr>
            <w:rStyle w:val="Hyperlink"/>
            <w:noProof/>
          </w:rPr>
          <w:t>7. AGENDA ITEM 7: WORK PROGRAMME ITEMS – IMPLEMENTATION GUIDANCE DEVELOPMENT</w:t>
        </w:r>
        <w:r w:rsidR="00467CAC">
          <w:rPr>
            <w:noProof/>
            <w:webHidden/>
          </w:rPr>
          <w:tab/>
        </w:r>
        <w:r w:rsidR="00467CAC">
          <w:rPr>
            <w:noProof/>
            <w:webHidden/>
          </w:rPr>
          <w:fldChar w:fldCharType="begin"/>
        </w:r>
        <w:r w:rsidR="00467CAC">
          <w:rPr>
            <w:noProof/>
            <w:webHidden/>
          </w:rPr>
          <w:instrText xml:space="preserve"> PAGEREF _Toc358706105 \h </w:instrText>
        </w:r>
        <w:r w:rsidR="00467CAC">
          <w:rPr>
            <w:noProof/>
            <w:webHidden/>
          </w:rPr>
        </w:r>
        <w:r w:rsidR="00467CAC">
          <w:rPr>
            <w:noProof/>
            <w:webHidden/>
          </w:rPr>
          <w:fldChar w:fldCharType="separate"/>
        </w:r>
        <w:r w:rsidR="000B4E1D">
          <w:rPr>
            <w:noProof/>
            <w:webHidden/>
          </w:rPr>
          <w:t>7</w:t>
        </w:r>
        <w:r w:rsidR="00467CAC">
          <w:rPr>
            <w:noProof/>
            <w:webHidden/>
          </w:rPr>
          <w:fldChar w:fldCharType="end"/>
        </w:r>
      </w:hyperlink>
    </w:p>
    <w:p w:rsidR="00467CAC" w:rsidRPr="00384A1E" w:rsidRDefault="00FC0793" w:rsidP="00467CAC">
      <w:pPr>
        <w:pStyle w:val="TOC1"/>
        <w:adjustRightInd w:val="0"/>
        <w:snapToGrid w:val="0"/>
        <w:spacing w:line="360" w:lineRule="auto"/>
        <w:rPr>
          <w:rFonts w:ascii="Calibri" w:eastAsia="SimSun" w:hAnsi="Calibri" w:cs="Arial"/>
          <w:noProof/>
          <w:sz w:val="22"/>
          <w:szCs w:val="22"/>
          <w:lang w:val="en-CA" w:eastAsia="zh-CN"/>
        </w:rPr>
      </w:pPr>
      <w:hyperlink w:anchor="_Toc358706106" w:history="1">
        <w:r w:rsidR="00467CAC" w:rsidRPr="00010D55">
          <w:rPr>
            <w:rStyle w:val="Hyperlink"/>
            <w:noProof/>
          </w:rPr>
          <w:t>8. UASSG JOINT MEETING</w:t>
        </w:r>
        <w:r w:rsidR="00467CAC">
          <w:rPr>
            <w:noProof/>
            <w:webHidden/>
          </w:rPr>
          <w:tab/>
        </w:r>
        <w:r w:rsidR="00467CAC">
          <w:rPr>
            <w:noProof/>
            <w:webHidden/>
          </w:rPr>
          <w:fldChar w:fldCharType="begin"/>
        </w:r>
        <w:r w:rsidR="00467CAC">
          <w:rPr>
            <w:noProof/>
            <w:webHidden/>
          </w:rPr>
          <w:instrText xml:space="preserve"> PAGEREF _Toc358706106 \h </w:instrText>
        </w:r>
        <w:r w:rsidR="00467CAC">
          <w:rPr>
            <w:noProof/>
            <w:webHidden/>
          </w:rPr>
        </w:r>
        <w:r w:rsidR="00467CAC">
          <w:rPr>
            <w:noProof/>
            <w:webHidden/>
          </w:rPr>
          <w:fldChar w:fldCharType="separate"/>
        </w:r>
        <w:r w:rsidR="000B4E1D">
          <w:rPr>
            <w:noProof/>
            <w:webHidden/>
          </w:rPr>
          <w:t>8</w:t>
        </w:r>
        <w:r w:rsidR="00467CAC">
          <w:rPr>
            <w:noProof/>
            <w:webHidden/>
          </w:rPr>
          <w:fldChar w:fldCharType="end"/>
        </w:r>
      </w:hyperlink>
    </w:p>
    <w:p w:rsidR="00467CAC" w:rsidRPr="00384A1E" w:rsidRDefault="00FC0793" w:rsidP="00467CAC">
      <w:pPr>
        <w:pStyle w:val="TOC1"/>
        <w:adjustRightInd w:val="0"/>
        <w:snapToGrid w:val="0"/>
        <w:spacing w:line="360" w:lineRule="auto"/>
        <w:rPr>
          <w:rFonts w:ascii="Calibri" w:eastAsia="SimSun" w:hAnsi="Calibri" w:cs="Arial"/>
          <w:noProof/>
          <w:sz w:val="22"/>
          <w:szCs w:val="22"/>
          <w:lang w:val="en-CA" w:eastAsia="zh-CN"/>
        </w:rPr>
      </w:pPr>
      <w:hyperlink w:anchor="_Toc358706107" w:history="1">
        <w:r w:rsidR="00467CAC" w:rsidRPr="00010D55">
          <w:rPr>
            <w:rStyle w:val="Hyperlink"/>
            <w:noProof/>
            <w:lang w:eastAsia="ja-JP"/>
          </w:rPr>
          <w:t>9</w:t>
        </w:r>
        <w:r w:rsidR="00467CAC" w:rsidRPr="00010D55">
          <w:rPr>
            <w:rStyle w:val="Hyperlink"/>
            <w:noProof/>
          </w:rPr>
          <w:t xml:space="preserve">. </w:t>
        </w:r>
        <w:r w:rsidR="00467CAC" w:rsidRPr="00010D55">
          <w:rPr>
            <w:rStyle w:val="Hyperlink"/>
            <w:noProof/>
            <w:lang w:eastAsia="ja-JP"/>
          </w:rPr>
          <w:t>AGENDA ITEM 8.2: SWIM, INFORMATION MANAGEMENT SERVICE</w:t>
        </w:r>
        <w:r w:rsidR="00467CAC">
          <w:rPr>
            <w:noProof/>
            <w:webHidden/>
          </w:rPr>
          <w:tab/>
        </w:r>
        <w:r w:rsidR="00467CAC">
          <w:rPr>
            <w:noProof/>
            <w:webHidden/>
          </w:rPr>
          <w:fldChar w:fldCharType="begin"/>
        </w:r>
        <w:r w:rsidR="00467CAC">
          <w:rPr>
            <w:noProof/>
            <w:webHidden/>
          </w:rPr>
          <w:instrText xml:space="preserve"> PAGEREF _Toc358706107 \h </w:instrText>
        </w:r>
        <w:r w:rsidR="00467CAC">
          <w:rPr>
            <w:noProof/>
            <w:webHidden/>
          </w:rPr>
        </w:r>
        <w:r w:rsidR="00467CAC">
          <w:rPr>
            <w:noProof/>
            <w:webHidden/>
          </w:rPr>
          <w:fldChar w:fldCharType="separate"/>
        </w:r>
        <w:r w:rsidR="000B4E1D">
          <w:rPr>
            <w:noProof/>
            <w:webHidden/>
          </w:rPr>
          <w:t>9</w:t>
        </w:r>
        <w:r w:rsidR="00467CAC">
          <w:rPr>
            <w:noProof/>
            <w:webHidden/>
          </w:rPr>
          <w:fldChar w:fldCharType="end"/>
        </w:r>
      </w:hyperlink>
    </w:p>
    <w:p w:rsidR="00467CAC" w:rsidRPr="00384A1E" w:rsidRDefault="00FC0793" w:rsidP="00467CAC">
      <w:pPr>
        <w:pStyle w:val="TOC1"/>
        <w:adjustRightInd w:val="0"/>
        <w:snapToGrid w:val="0"/>
        <w:spacing w:line="360" w:lineRule="auto"/>
        <w:rPr>
          <w:rFonts w:ascii="Calibri" w:eastAsia="SimSun" w:hAnsi="Calibri" w:cs="Arial"/>
          <w:noProof/>
          <w:sz w:val="22"/>
          <w:szCs w:val="22"/>
          <w:lang w:val="en-CA" w:eastAsia="zh-CN"/>
        </w:rPr>
      </w:pPr>
      <w:hyperlink w:anchor="_Toc358706108" w:history="1">
        <w:r w:rsidR="00467CAC" w:rsidRPr="00010D55">
          <w:rPr>
            <w:rStyle w:val="Hyperlink"/>
            <w:noProof/>
            <w:lang w:eastAsia="ja-JP"/>
          </w:rPr>
          <w:t xml:space="preserve">10. </w:t>
        </w:r>
        <w:r w:rsidR="00467CAC" w:rsidRPr="00010D55">
          <w:rPr>
            <w:rStyle w:val="Hyperlink"/>
            <w:noProof/>
          </w:rPr>
          <w:t>AGENDA ITEM 7.</w:t>
        </w:r>
        <w:r w:rsidR="00467CAC" w:rsidRPr="00010D55">
          <w:rPr>
            <w:rStyle w:val="Hyperlink"/>
            <w:noProof/>
            <w:lang w:eastAsia="ja-JP"/>
          </w:rPr>
          <w:t>3</w:t>
        </w:r>
        <w:r w:rsidR="00467CAC" w:rsidRPr="00010D55">
          <w:rPr>
            <w:rStyle w:val="Hyperlink"/>
            <w:noProof/>
          </w:rPr>
          <w:t>: SECURITY</w:t>
        </w:r>
        <w:r w:rsidR="00467CAC">
          <w:rPr>
            <w:noProof/>
            <w:webHidden/>
          </w:rPr>
          <w:tab/>
        </w:r>
        <w:r w:rsidR="00467CAC">
          <w:rPr>
            <w:noProof/>
            <w:webHidden/>
          </w:rPr>
          <w:fldChar w:fldCharType="begin"/>
        </w:r>
        <w:r w:rsidR="00467CAC">
          <w:rPr>
            <w:noProof/>
            <w:webHidden/>
          </w:rPr>
          <w:instrText xml:space="preserve"> PAGEREF _Toc358706108 \h </w:instrText>
        </w:r>
        <w:r w:rsidR="00467CAC">
          <w:rPr>
            <w:noProof/>
            <w:webHidden/>
          </w:rPr>
        </w:r>
        <w:r w:rsidR="00467CAC">
          <w:rPr>
            <w:noProof/>
            <w:webHidden/>
          </w:rPr>
          <w:fldChar w:fldCharType="separate"/>
        </w:r>
        <w:r w:rsidR="000B4E1D">
          <w:rPr>
            <w:noProof/>
            <w:webHidden/>
          </w:rPr>
          <w:t>10</w:t>
        </w:r>
        <w:r w:rsidR="00467CAC">
          <w:rPr>
            <w:noProof/>
            <w:webHidden/>
          </w:rPr>
          <w:fldChar w:fldCharType="end"/>
        </w:r>
      </w:hyperlink>
    </w:p>
    <w:p w:rsidR="00467CAC" w:rsidRPr="00384A1E" w:rsidRDefault="00FC0793" w:rsidP="00467CAC">
      <w:pPr>
        <w:pStyle w:val="TOC1"/>
        <w:adjustRightInd w:val="0"/>
        <w:snapToGrid w:val="0"/>
        <w:spacing w:line="360" w:lineRule="auto"/>
        <w:rPr>
          <w:rFonts w:ascii="Calibri" w:eastAsia="SimSun" w:hAnsi="Calibri" w:cs="Arial"/>
          <w:noProof/>
          <w:sz w:val="22"/>
          <w:szCs w:val="22"/>
          <w:lang w:val="en-CA" w:eastAsia="zh-CN"/>
        </w:rPr>
      </w:pPr>
      <w:hyperlink w:anchor="_Toc358706109" w:history="1">
        <w:r w:rsidR="00467CAC" w:rsidRPr="00010D55">
          <w:rPr>
            <w:rStyle w:val="Hyperlink"/>
            <w:noProof/>
            <w:lang w:eastAsia="ja-JP"/>
          </w:rPr>
          <w:t xml:space="preserve">11. </w:t>
        </w:r>
        <w:r w:rsidR="00467CAC" w:rsidRPr="00010D55">
          <w:rPr>
            <w:rStyle w:val="Hyperlink"/>
            <w:noProof/>
          </w:rPr>
          <w:t xml:space="preserve">AGENDA ITEM 7:  </w:t>
        </w:r>
        <w:r w:rsidR="00467CAC" w:rsidRPr="00010D55">
          <w:rPr>
            <w:rStyle w:val="Hyperlink"/>
            <w:noProof/>
            <w:lang w:eastAsia="ja-JP"/>
          </w:rPr>
          <w:t>IMPLEMENTATION GUIDANCE DEVELOPMENT - OPEN DISCUSSION</w:t>
        </w:r>
        <w:r w:rsidR="00467CAC">
          <w:rPr>
            <w:noProof/>
            <w:webHidden/>
          </w:rPr>
          <w:tab/>
        </w:r>
        <w:r w:rsidR="00467CAC">
          <w:rPr>
            <w:noProof/>
            <w:webHidden/>
          </w:rPr>
          <w:fldChar w:fldCharType="begin"/>
        </w:r>
        <w:r w:rsidR="00467CAC">
          <w:rPr>
            <w:noProof/>
            <w:webHidden/>
          </w:rPr>
          <w:instrText xml:space="preserve"> PAGEREF _Toc358706109 \h </w:instrText>
        </w:r>
        <w:r w:rsidR="00467CAC">
          <w:rPr>
            <w:noProof/>
            <w:webHidden/>
          </w:rPr>
        </w:r>
        <w:r w:rsidR="00467CAC">
          <w:rPr>
            <w:noProof/>
            <w:webHidden/>
          </w:rPr>
          <w:fldChar w:fldCharType="separate"/>
        </w:r>
        <w:r w:rsidR="000B4E1D">
          <w:rPr>
            <w:noProof/>
            <w:webHidden/>
          </w:rPr>
          <w:t>11</w:t>
        </w:r>
        <w:r w:rsidR="00467CAC">
          <w:rPr>
            <w:noProof/>
            <w:webHidden/>
          </w:rPr>
          <w:fldChar w:fldCharType="end"/>
        </w:r>
      </w:hyperlink>
    </w:p>
    <w:p w:rsidR="00467CAC" w:rsidRPr="00384A1E" w:rsidRDefault="00FC0793" w:rsidP="00467CAC">
      <w:pPr>
        <w:pStyle w:val="TOC1"/>
        <w:adjustRightInd w:val="0"/>
        <w:snapToGrid w:val="0"/>
        <w:spacing w:line="360" w:lineRule="auto"/>
        <w:rPr>
          <w:rFonts w:ascii="Calibri" w:eastAsia="SimSun" w:hAnsi="Calibri" w:cs="Arial"/>
          <w:noProof/>
          <w:sz w:val="22"/>
          <w:szCs w:val="22"/>
          <w:lang w:val="en-CA" w:eastAsia="zh-CN"/>
        </w:rPr>
      </w:pPr>
      <w:hyperlink w:anchor="_Toc358706110" w:history="1">
        <w:r w:rsidR="00467CAC" w:rsidRPr="00010D55">
          <w:rPr>
            <w:rStyle w:val="Hyperlink"/>
            <w:noProof/>
            <w:lang w:eastAsia="ja-JP"/>
          </w:rPr>
          <w:t>12. AGENDA ITEM 8.3: UAS A/G MOBILITY AND SECURITY STANDARDS</w:t>
        </w:r>
        <w:r w:rsidR="00467CAC">
          <w:rPr>
            <w:noProof/>
            <w:webHidden/>
          </w:rPr>
          <w:tab/>
        </w:r>
        <w:r w:rsidR="00467CAC">
          <w:rPr>
            <w:noProof/>
            <w:webHidden/>
          </w:rPr>
          <w:fldChar w:fldCharType="begin"/>
        </w:r>
        <w:r w:rsidR="00467CAC">
          <w:rPr>
            <w:noProof/>
            <w:webHidden/>
          </w:rPr>
          <w:instrText xml:space="preserve"> PAGEREF _Toc358706110 \h </w:instrText>
        </w:r>
        <w:r w:rsidR="00467CAC">
          <w:rPr>
            <w:noProof/>
            <w:webHidden/>
          </w:rPr>
        </w:r>
        <w:r w:rsidR="00467CAC">
          <w:rPr>
            <w:noProof/>
            <w:webHidden/>
          </w:rPr>
          <w:fldChar w:fldCharType="separate"/>
        </w:r>
        <w:r w:rsidR="000B4E1D">
          <w:rPr>
            <w:noProof/>
            <w:webHidden/>
          </w:rPr>
          <w:t>12</w:t>
        </w:r>
        <w:r w:rsidR="00467CAC">
          <w:rPr>
            <w:noProof/>
            <w:webHidden/>
          </w:rPr>
          <w:fldChar w:fldCharType="end"/>
        </w:r>
      </w:hyperlink>
    </w:p>
    <w:p w:rsidR="00467CAC" w:rsidRPr="00384A1E" w:rsidRDefault="00FC0793" w:rsidP="00467CAC">
      <w:pPr>
        <w:pStyle w:val="TOC1"/>
        <w:adjustRightInd w:val="0"/>
        <w:snapToGrid w:val="0"/>
        <w:spacing w:line="360" w:lineRule="auto"/>
        <w:rPr>
          <w:rFonts w:ascii="Calibri" w:eastAsia="SimSun" w:hAnsi="Calibri" w:cs="Arial"/>
          <w:noProof/>
          <w:sz w:val="22"/>
          <w:szCs w:val="22"/>
          <w:lang w:val="en-CA" w:eastAsia="zh-CN"/>
        </w:rPr>
      </w:pPr>
      <w:hyperlink w:anchor="_Toc358706111" w:history="1">
        <w:r w:rsidR="00467CAC" w:rsidRPr="00010D55">
          <w:rPr>
            <w:rStyle w:val="Hyperlink"/>
            <w:noProof/>
            <w:lang w:eastAsia="ja-JP"/>
          </w:rPr>
          <w:t>13. AGENDA ITEM 8.1: AN-Conf/12 OUTCOME DISCUSSION</w:t>
        </w:r>
        <w:r w:rsidR="00467CAC">
          <w:rPr>
            <w:noProof/>
            <w:webHidden/>
          </w:rPr>
          <w:tab/>
        </w:r>
        <w:r w:rsidR="00467CAC">
          <w:rPr>
            <w:noProof/>
            <w:webHidden/>
          </w:rPr>
          <w:fldChar w:fldCharType="begin"/>
        </w:r>
        <w:r w:rsidR="00467CAC">
          <w:rPr>
            <w:noProof/>
            <w:webHidden/>
          </w:rPr>
          <w:instrText xml:space="preserve"> PAGEREF _Toc358706111 \h </w:instrText>
        </w:r>
        <w:r w:rsidR="00467CAC">
          <w:rPr>
            <w:noProof/>
            <w:webHidden/>
          </w:rPr>
        </w:r>
        <w:r w:rsidR="00467CAC">
          <w:rPr>
            <w:noProof/>
            <w:webHidden/>
          </w:rPr>
          <w:fldChar w:fldCharType="separate"/>
        </w:r>
        <w:r w:rsidR="000B4E1D">
          <w:rPr>
            <w:noProof/>
            <w:webHidden/>
          </w:rPr>
          <w:t>13</w:t>
        </w:r>
        <w:r w:rsidR="00467CAC">
          <w:rPr>
            <w:noProof/>
            <w:webHidden/>
          </w:rPr>
          <w:fldChar w:fldCharType="end"/>
        </w:r>
      </w:hyperlink>
    </w:p>
    <w:p w:rsidR="00467CAC" w:rsidRPr="00384A1E" w:rsidRDefault="00FC0793" w:rsidP="00467CAC">
      <w:pPr>
        <w:pStyle w:val="TOC1"/>
        <w:adjustRightInd w:val="0"/>
        <w:snapToGrid w:val="0"/>
        <w:spacing w:line="360" w:lineRule="auto"/>
        <w:rPr>
          <w:rFonts w:ascii="Calibri" w:eastAsia="SimSun" w:hAnsi="Calibri" w:cs="Arial"/>
          <w:noProof/>
          <w:sz w:val="22"/>
          <w:szCs w:val="22"/>
          <w:lang w:val="en-CA" w:eastAsia="zh-CN"/>
        </w:rPr>
      </w:pPr>
      <w:hyperlink w:anchor="_Toc358706112" w:history="1">
        <w:r w:rsidR="00467CAC" w:rsidRPr="00010D55">
          <w:rPr>
            <w:rStyle w:val="Hyperlink"/>
            <w:noProof/>
            <w:lang w:eastAsia="ja-JP"/>
          </w:rPr>
          <w:t>14. AOB</w:t>
        </w:r>
        <w:r w:rsidR="00467CAC">
          <w:rPr>
            <w:noProof/>
            <w:webHidden/>
          </w:rPr>
          <w:tab/>
        </w:r>
        <w:r w:rsidR="00467CAC">
          <w:rPr>
            <w:noProof/>
            <w:webHidden/>
          </w:rPr>
          <w:fldChar w:fldCharType="begin"/>
        </w:r>
        <w:r w:rsidR="00467CAC">
          <w:rPr>
            <w:noProof/>
            <w:webHidden/>
          </w:rPr>
          <w:instrText xml:space="preserve"> PAGEREF _Toc358706112 \h </w:instrText>
        </w:r>
        <w:r w:rsidR="00467CAC">
          <w:rPr>
            <w:noProof/>
            <w:webHidden/>
          </w:rPr>
        </w:r>
        <w:r w:rsidR="00467CAC">
          <w:rPr>
            <w:noProof/>
            <w:webHidden/>
          </w:rPr>
          <w:fldChar w:fldCharType="separate"/>
        </w:r>
        <w:r w:rsidR="000B4E1D">
          <w:rPr>
            <w:noProof/>
            <w:webHidden/>
          </w:rPr>
          <w:t>13</w:t>
        </w:r>
        <w:r w:rsidR="00467CAC">
          <w:rPr>
            <w:noProof/>
            <w:webHidden/>
          </w:rPr>
          <w:fldChar w:fldCharType="end"/>
        </w:r>
      </w:hyperlink>
    </w:p>
    <w:p w:rsidR="00467CAC" w:rsidRPr="00384A1E" w:rsidRDefault="00FC0793" w:rsidP="00467CAC">
      <w:pPr>
        <w:pStyle w:val="TOC1"/>
        <w:adjustRightInd w:val="0"/>
        <w:snapToGrid w:val="0"/>
        <w:spacing w:line="360" w:lineRule="auto"/>
        <w:rPr>
          <w:rFonts w:ascii="Calibri" w:eastAsia="SimSun" w:hAnsi="Calibri" w:cs="Arial"/>
          <w:noProof/>
          <w:sz w:val="22"/>
          <w:szCs w:val="22"/>
          <w:lang w:val="en-CA" w:eastAsia="zh-CN"/>
        </w:rPr>
      </w:pPr>
      <w:hyperlink w:anchor="_Toc358706113" w:history="1">
        <w:r w:rsidR="00467CAC" w:rsidRPr="00010D55">
          <w:rPr>
            <w:rStyle w:val="Hyperlink"/>
            <w:noProof/>
            <w:lang w:eastAsia="ja-JP"/>
          </w:rPr>
          <w:t xml:space="preserve">15. </w:t>
        </w:r>
        <w:r w:rsidR="00467CAC" w:rsidRPr="00010D55">
          <w:rPr>
            <w:rStyle w:val="Hyperlink"/>
            <w:noProof/>
          </w:rPr>
          <w:t>AGENDA ITEM 9: NEXT MEETING</w:t>
        </w:r>
        <w:r w:rsidR="00467CAC">
          <w:rPr>
            <w:noProof/>
            <w:webHidden/>
          </w:rPr>
          <w:tab/>
        </w:r>
        <w:r w:rsidR="00467CAC">
          <w:rPr>
            <w:noProof/>
            <w:webHidden/>
          </w:rPr>
          <w:fldChar w:fldCharType="begin"/>
        </w:r>
        <w:r w:rsidR="00467CAC">
          <w:rPr>
            <w:noProof/>
            <w:webHidden/>
          </w:rPr>
          <w:instrText xml:space="preserve"> PAGEREF _Toc358706113 \h </w:instrText>
        </w:r>
        <w:r w:rsidR="00467CAC">
          <w:rPr>
            <w:noProof/>
            <w:webHidden/>
          </w:rPr>
        </w:r>
        <w:r w:rsidR="00467CAC">
          <w:rPr>
            <w:noProof/>
            <w:webHidden/>
          </w:rPr>
          <w:fldChar w:fldCharType="separate"/>
        </w:r>
        <w:r w:rsidR="000B4E1D">
          <w:rPr>
            <w:noProof/>
            <w:webHidden/>
          </w:rPr>
          <w:t>13</w:t>
        </w:r>
        <w:r w:rsidR="00467CAC">
          <w:rPr>
            <w:noProof/>
            <w:webHidden/>
          </w:rPr>
          <w:fldChar w:fldCharType="end"/>
        </w:r>
      </w:hyperlink>
    </w:p>
    <w:p w:rsidR="00467CAC" w:rsidRPr="00384A1E" w:rsidRDefault="00FC0793" w:rsidP="00467CAC">
      <w:pPr>
        <w:pStyle w:val="TOC1"/>
        <w:adjustRightInd w:val="0"/>
        <w:snapToGrid w:val="0"/>
        <w:spacing w:line="360" w:lineRule="auto"/>
        <w:rPr>
          <w:rFonts w:ascii="Calibri" w:eastAsia="SimSun" w:hAnsi="Calibri" w:cs="Arial"/>
          <w:noProof/>
          <w:sz w:val="22"/>
          <w:szCs w:val="22"/>
          <w:lang w:val="en-CA" w:eastAsia="zh-CN"/>
        </w:rPr>
      </w:pPr>
      <w:hyperlink w:anchor="_Toc358706114" w:history="1">
        <w:r w:rsidR="00467CAC" w:rsidRPr="00010D55">
          <w:rPr>
            <w:rStyle w:val="Hyperlink"/>
            <w:noProof/>
            <w:lang w:val="en-CA"/>
          </w:rPr>
          <w:t>APPENDIX A - ACP WG-I AGENDA</w:t>
        </w:r>
        <w:r w:rsidR="00467CAC">
          <w:rPr>
            <w:noProof/>
            <w:webHidden/>
          </w:rPr>
          <w:tab/>
        </w:r>
        <w:r w:rsidR="00467CAC">
          <w:rPr>
            <w:noProof/>
            <w:webHidden/>
          </w:rPr>
          <w:fldChar w:fldCharType="begin"/>
        </w:r>
        <w:r w:rsidR="00467CAC">
          <w:rPr>
            <w:noProof/>
            <w:webHidden/>
          </w:rPr>
          <w:instrText xml:space="preserve"> PAGEREF _Toc358706114 \h </w:instrText>
        </w:r>
        <w:r w:rsidR="00467CAC">
          <w:rPr>
            <w:noProof/>
            <w:webHidden/>
          </w:rPr>
        </w:r>
        <w:r w:rsidR="00467CAC">
          <w:rPr>
            <w:noProof/>
            <w:webHidden/>
          </w:rPr>
          <w:fldChar w:fldCharType="separate"/>
        </w:r>
        <w:r w:rsidR="000B4E1D">
          <w:rPr>
            <w:noProof/>
            <w:webHidden/>
          </w:rPr>
          <w:t>14</w:t>
        </w:r>
        <w:r w:rsidR="00467CAC">
          <w:rPr>
            <w:noProof/>
            <w:webHidden/>
          </w:rPr>
          <w:fldChar w:fldCharType="end"/>
        </w:r>
      </w:hyperlink>
    </w:p>
    <w:p w:rsidR="00467CAC" w:rsidRPr="00384A1E" w:rsidRDefault="00FC0793" w:rsidP="00467CAC">
      <w:pPr>
        <w:pStyle w:val="TOC1"/>
        <w:adjustRightInd w:val="0"/>
        <w:snapToGrid w:val="0"/>
        <w:spacing w:line="360" w:lineRule="auto"/>
        <w:rPr>
          <w:rFonts w:ascii="Calibri" w:eastAsia="SimSun" w:hAnsi="Calibri" w:cs="Arial"/>
          <w:noProof/>
          <w:sz w:val="22"/>
          <w:szCs w:val="22"/>
          <w:lang w:val="en-CA" w:eastAsia="zh-CN"/>
        </w:rPr>
      </w:pPr>
      <w:hyperlink w:anchor="_Toc358706115" w:history="1">
        <w:r w:rsidR="00467CAC" w:rsidRPr="00010D55">
          <w:rPr>
            <w:rStyle w:val="Hyperlink"/>
            <w:noProof/>
          </w:rPr>
          <w:t>APPENDIX B LIST OF ATTENDEES</w:t>
        </w:r>
        <w:r w:rsidR="00467CAC">
          <w:rPr>
            <w:noProof/>
            <w:webHidden/>
          </w:rPr>
          <w:tab/>
        </w:r>
        <w:r w:rsidR="00467CAC">
          <w:rPr>
            <w:noProof/>
            <w:webHidden/>
          </w:rPr>
          <w:fldChar w:fldCharType="begin"/>
        </w:r>
        <w:r w:rsidR="00467CAC">
          <w:rPr>
            <w:noProof/>
            <w:webHidden/>
          </w:rPr>
          <w:instrText xml:space="preserve"> PAGEREF _Toc358706115 \h </w:instrText>
        </w:r>
        <w:r w:rsidR="00467CAC">
          <w:rPr>
            <w:noProof/>
            <w:webHidden/>
          </w:rPr>
        </w:r>
        <w:r w:rsidR="00467CAC">
          <w:rPr>
            <w:noProof/>
            <w:webHidden/>
          </w:rPr>
          <w:fldChar w:fldCharType="separate"/>
        </w:r>
        <w:r w:rsidR="000B4E1D">
          <w:rPr>
            <w:noProof/>
            <w:webHidden/>
          </w:rPr>
          <w:t>15</w:t>
        </w:r>
        <w:r w:rsidR="00467CAC">
          <w:rPr>
            <w:noProof/>
            <w:webHidden/>
          </w:rPr>
          <w:fldChar w:fldCharType="end"/>
        </w:r>
      </w:hyperlink>
    </w:p>
    <w:p w:rsidR="00467CAC" w:rsidRPr="00384A1E" w:rsidRDefault="00FC0793" w:rsidP="00467CAC">
      <w:pPr>
        <w:pStyle w:val="TOC1"/>
        <w:adjustRightInd w:val="0"/>
        <w:snapToGrid w:val="0"/>
        <w:spacing w:line="360" w:lineRule="auto"/>
        <w:rPr>
          <w:rFonts w:ascii="Calibri" w:eastAsia="SimSun" w:hAnsi="Calibri" w:cs="Arial"/>
          <w:noProof/>
          <w:sz w:val="22"/>
          <w:szCs w:val="22"/>
          <w:lang w:val="en-CA" w:eastAsia="zh-CN"/>
        </w:rPr>
      </w:pPr>
      <w:hyperlink w:anchor="_Toc358706116" w:history="1">
        <w:r w:rsidR="00467CAC" w:rsidRPr="00010D55">
          <w:rPr>
            <w:rStyle w:val="Hyperlink"/>
            <w:noProof/>
          </w:rPr>
          <w:t>APPENDIX C – TABLE OF ACTION ITEMS AND OUTCOMES</w:t>
        </w:r>
        <w:r w:rsidR="00467CAC">
          <w:rPr>
            <w:noProof/>
            <w:webHidden/>
          </w:rPr>
          <w:tab/>
        </w:r>
        <w:r w:rsidR="00467CAC">
          <w:rPr>
            <w:noProof/>
            <w:webHidden/>
          </w:rPr>
          <w:fldChar w:fldCharType="begin"/>
        </w:r>
        <w:r w:rsidR="00467CAC">
          <w:rPr>
            <w:noProof/>
            <w:webHidden/>
          </w:rPr>
          <w:instrText xml:space="preserve"> PAGEREF _Toc358706116 \h </w:instrText>
        </w:r>
        <w:r w:rsidR="00467CAC">
          <w:rPr>
            <w:noProof/>
            <w:webHidden/>
          </w:rPr>
        </w:r>
        <w:r w:rsidR="00467CAC">
          <w:rPr>
            <w:noProof/>
            <w:webHidden/>
          </w:rPr>
          <w:fldChar w:fldCharType="separate"/>
        </w:r>
        <w:r w:rsidR="000B4E1D">
          <w:rPr>
            <w:noProof/>
            <w:webHidden/>
          </w:rPr>
          <w:t>16</w:t>
        </w:r>
        <w:r w:rsidR="00467CAC">
          <w:rPr>
            <w:noProof/>
            <w:webHidden/>
          </w:rPr>
          <w:fldChar w:fldCharType="end"/>
        </w:r>
      </w:hyperlink>
    </w:p>
    <w:p w:rsidR="00467CAC" w:rsidRPr="00384A1E" w:rsidRDefault="00FC0793" w:rsidP="00467CAC">
      <w:pPr>
        <w:pStyle w:val="TOC1"/>
        <w:adjustRightInd w:val="0"/>
        <w:snapToGrid w:val="0"/>
        <w:spacing w:line="360" w:lineRule="auto"/>
        <w:rPr>
          <w:rFonts w:ascii="Calibri" w:eastAsia="SimSun" w:hAnsi="Calibri" w:cs="Arial"/>
          <w:noProof/>
          <w:sz w:val="22"/>
          <w:szCs w:val="22"/>
          <w:lang w:val="en-CA" w:eastAsia="zh-CN"/>
        </w:rPr>
      </w:pPr>
      <w:hyperlink w:anchor="_Toc358706117" w:history="1">
        <w:r w:rsidR="00467CAC" w:rsidRPr="00010D55">
          <w:rPr>
            <w:rStyle w:val="Hyperlink"/>
            <w:noProof/>
          </w:rPr>
          <w:t>APPENDIX D – LIST OF CURRENT DOCUMENTS (ACP)</w:t>
        </w:r>
        <w:r w:rsidR="00467CAC">
          <w:rPr>
            <w:noProof/>
            <w:webHidden/>
          </w:rPr>
          <w:tab/>
        </w:r>
        <w:r w:rsidR="00467CAC">
          <w:rPr>
            <w:noProof/>
            <w:webHidden/>
          </w:rPr>
          <w:fldChar w:fldCharType="begin"/>
        </w:r>
        <w:r w:rsidR="00467CAC">
          <w:rPr>
            <w:noProof/>
            <w:webHidden/>
          </w:rPr>
          <w:instrText xml:space="preserve"> PAGEREF _Toc358706117 \h </w:instrText>
        </w:r>
        <w:r w:rsidR="00467CAC">
          <w:rPr>
            <w:noProof/>
            <w:webHidden/>
          </w:rPr>
        </w:r>
        <w:r w:rsidR="00467CAC">
          <w:rPr>
            <w:noProof/>
            <w:webHidden/>
          </w:rPr>
          <w:fldChar w:fldCharType="separate"/>
        </w:r>
        <w:r w:rsidR="000B4E1D">
          <w:rPr>
            <w:noProof/>
            <w:webHidden/>
          </w:rPr>
          <w:t>18</w:t>
        </w:r>
        <w:r w:rsidR="00467CAC">
          <w:rPr>
            <w:noProof/>
            <w:webHidden/>
          </w:rPr>
          <w:fldChar w:fldCharType="end"/>
        </w:r>
      </w:hyperlink>
    </w:p>
    <w:p w:rsidR="00A12815" w:rsidRDefault="0004252C" w:rsidP="00467CAC">
      <w:pPr>
        <w:tabs>
          <w:tab w:val="left" w:pos="720"/>
          <w:tab w:val="left" w:pos="1440"/>
          <w:tab w:val="left" w:pos="1915"/>
          <w:tab w:val="left" w:pos="2405"/>
          <w:tab w:val="left" w:pos="2880"/>
          <w:tab w:val="left" w:pos="7200"/>
        </w:tabs>
        <w:adjustRightInd w:val="0"/>
        <w:snapToGrid w:val="0"/>
        <w:spacing w:line="360" w:lineRule="auto"/>
        <w:jc w:val="both"/>
        <w:rPr>
          <w:szCs w:val="24"/>
          <w:lang w:val="en-GB"/>
        </w:rPr>
        <w:sectPr w:rsidR="00A12815" w:rsidSect="008F0CF1">
          <w:endnotePr>
            <w:numFmt w:val="lowerLetter"/>
          </w:endnotePr>
          <w:pgSz w:w="11907" w:h="16840" w:code="9"/>
          <w:pgMar w:top="1418" w:right="1418" w:bottom="1440" w:left="1418" w:header="680" w:footer="680" w:gutter="0"/>
          <w:cols w:space="720"/>
        </w:sectPr>
      </w:pPr>
      <w:r>
        <w:rPr>
          <w:b/>
          <w:sz w:val="20"/>
          <w:lang w:val="en-GB"/>
        </w:rPr>
        <w:fldChar w:fldCharType="end"/>
      </w:r>
    </w:p>
    <w:p w:rsidR="00A12815" w:rsidRDefault="00A12815">
      <w:pPr>
        <w:tabs>
          <w:tab w:val="left" w:pos="720"/>
          <w:tab w:val="left" w:pos="1440"/>
          <w:tab w:val="left" w:pos="1915"/>
          <w:tab w:val="left" w:pos="2405"/>
          <w:tab w:val="left" w:pos="2880"/>
          <w:tab w:val="left" w:pos="7200"/>
        </w:tabs>
        <w:jc w:val="both"/>
        <w:rPr>
          <w:szCs w:val="24"/>
          <w:lang w:val="en-GB"/>
        </w:rPr>
      </w:pPr>
    </w:p>
    <w:p w:rsidR="00B82BC5" w:rsidRDefault="00B82BC5">
      <w:pPr>
        <w:tabs>
          <w:tab w:val="left" w:pos="720"/>
          <w:tab w:val="left" w:pos="1440"/>
          <w:tab w:val="left" w:pos="1915"/>
          <w:tab w:val="left" w:pos="2405"/>
          <w:tab w:val="left" w:pos="2880"/>
          <w:tab w:val="left" w:pos="7200"/>
        </w:tabs>
        <w:jc w:val="both"/>
        <w:rPr>
          <w:szCs w:val="24"/>
          <w:lang w:val="en-GB"/>
        </w:rPr>
      </w:pPr>
      <w:r w:rsidRPr="00B82BC5">
        <w:rPr>
          <w:b/>
          <w:bCs/>
          <w:szCs w:val="24"/>
          <w:lang w:val="en-GB"/>
        </w:rPr>
        <w:t>Note:</w:t>
      </w:r>
      <w:r>
        <w:rPr>
          <w:szCs w:val="24"/>
          <w:lang w:val="en-GB"/>
        </w:rPr>
        <w:t xml:space="preserve"> This report follows the chronological order in which agenda items were discussed. </w:t>
      </w:r>
    </w:p>
    <w:p w:rsidR="00C30CCB" w:rsidRDefault="00C30CCB">
      <w:pPr>
        <w:tabs>
          <w:tab w:val="left" w:pos="720"/>
          <w:tab w:val="left" w:pos="1440"/>
          <w:tab w:val="left" w:pos="1915"/>
          <w:tab w:val="left" w:pos="2405"/>
          <w:tab w:val="left" w:pos="2880"/>
          <w:tab w:val="left" w:pos="7200"/>
        </w:tabs>
        <w:jc w:val="both"/>
        <w:rPr>
          <w:szCs w:val="24"/>
          <w:lang w:val="en-GB"/>
        </w:rPr>
      </w:pPr>
    </w:p>
    <w:p w:rsidR="00262EE5" w:rsidRDefault="00CF422C" w:rsidP="003830E9">
      <w:pPr>
        <w:pStyle w:val="Heading1"/>
      </w:pPr>
      <w:bookmarkStart w:id="10" w:name="_Toc358706099"/>
      <w:r>
        <w:t xml:space="preserve">1. </w:t>
      </w:r>
      <w:r w:rsidR="00E40041">
        <w:t>AGENDA ITEM 1: MEETING ORGANIZATIONAL ISSUES</w:t>
      </w:r>
      <w:bookmarkEnd w:id="10"/>
    </w:p>
    <w:p w:rsidR="00B82BC5" w:rsidRDefault="00B82BC5" w:rsidP="00B82BC5">
      <w:pPr>
        <w:rPr>
          <w:lang w:val="en-GB"/>
        </w:rPr>
      </w:pPr>
    </w:p>
    <w:p w:rsidR="00530477" w:rsidRDefault="00A573C3" w:rsidP="00C24E66">
      <w:pPr>
        <w:spacing w:after="120"/>
        <w:jc w:val="both"/>
      </w:pPr>
      <w:bookmarkStart w:id="11" w:name="_Toc251017014"/>
      <w:r w:rsidRPr="00E702BB">
        <w:rPr>
          <w:bCs/>
        </w:rPr>
        <w:t>1.1</w:t>
      </w:r>
      <w:r>
        <w:rPr>
          <w:b/>
        </w:rPr>
        <w:tab/>
      </w:r>
      <w:r w:rsidR="00ED400B">
        <w:t xml:space="preserve">The meeting was opened by </w:t>
      </w:r>
      <w:r w:rsidR="00DE011E">
        <w:t xml:space="preserve">the Rapporteur, </w:t>
      </w:r>
      <w:r w:rsidR="003877F4">
        <w:t xml:space="preserve">Mr. </w:t>
      </w:r>
      <w:r w:rsidR="00DE011E">
        <w:t xml:space="preserve">Liviu Popescu </w:t>
      </w:r>
      <w:r w:rsidR="00C24E66">
        <w:t xml:space="preserve">who welcomed all participants to the meeting. </w:t>
      </w:r>
      <w:r w:rsidR="00100027">
        <w:t xml:space="preserve"> </w:t>
      </w:r>
    </w:p>
    <w:p w:rsidR="00C24E66" w:rsidRDefault="00E12DBE" w:rsidP="00C24E66">
      <w:pPr>
        <w:jc w:val="both"/>
      </w:pPr>
      <w:r>
        <w:t>1.2</w:t>
      </w:r>
      <w:r>
        <w:tab/>
      </w:r>
      <w:r w:rsidR="00BD47DE" w:rsidRPr="00BD47DE">
        <w:t>T</w:t>
      </w:r>
      <w:r w:rsidR="00C27FFA">
        <w:t xml:space="preserve">he meeting was attended by </w:t>
      </w:r>
      <w:r w:rsidR="00C24E66">
        <w:t>13</w:t>
      </w:r>
      <w:r w:rsidR="00BD47DE">
        <w:t xml:space="preserve"> experts</w:t>
      </w:r>
      <w:r w:rsidR="00C27FFA">
        <w:t>,</w:t>
      </w:r>
      <w:r w:rsidR="00BD47DE">
        <w:t xml:space="preserve"> the Panel Secretary, Mr. Vaughn</w:t>
      </w:r>
      <w:r w:rsidR="00BD47DE" w:rsidRPr="00BD47DE">
        <w:t xml:space="preserve"> Maiolla</w:t>
      </w:r>
      <w:r w:rsidR="00BD47DE">
        <w:t xml:space="preserve">. </w:t>
      </w:r>
      <w:r w:rsidR="00BD47DE" w:rsidRPr="00BD47DE">
        <w:t xml:space="preserve">The list </w:t>
      </w:r>
      <w:r w:rsidR="003877F4">
        <w:t>of participants is in Appendix B</w:t>
      </w:r>
      <w:r w:rsidR="00BD47DE" w:rsidRPr="00BD47DE">
        <w:t xml:space="preserve"> of this report.  </w:t>
      </w:r>
    </w:p>
    <w:p w:rsidR="00C30CCB" w:rsidRDefault="00C30CCB" w:rsidP="00C24E66">
      <w:pPr>
        <w:jc w:val="both"/>
      </w:pPr>
    </w:p>
    <w:p w:rsidR="00262EE5" w:rsidRDefault="00CF422C" w:rsidP="003830E9">
      <w:pPr>
        <w:pStyle w:val="Heading1"/>
      </w:pPr>
      <w:bookmarkStart w:id="12" w:name="_Toc358706100"/>
      <w:bookmarkEnd w:id="11"/>
      <w:r>
        <w:t xml:space="preserve">2. </w:t>
      </w:r>
      <w:r w:rsidR="00E40041">
        <w:t>AGENDA ITEM 2: APPROVAL OF THE AGENDA</w:t>
      </w:r>
      <w:r w:rsidR="00771567">
        <w:t xml:space="preserve"> </w:t>
      </w:r>
      <w:r w:rsidR="00CD69B2">
        <w:t xml:space="preserve">AND </w:t>
      </w:r>
      <w:r w:rsidR="00771567">
        <w:t xml:space="preserve">REVIEW </w:t>
      </w:r>
      <w:r w:rsidR="00C30CCB">
        <w:t>OF WG-I/15</w:t>
      </w:r>
      <w:r w:rsidR="00CD69B2">
        <w:t xml:space="preserve"> MEETING REPORT</w:t>
      </w:r>
      <w:bookmarkEnd w:id="12"/>
    </w:p>
    <w:p w:rsidR="004E4931" w:rsidRPr="004E4931" w:rsidRDefault="004E4931" w:rsidP="004E4931">
      <w:pPr>
        <w:rPr>
          <w:lang w:val="en-GB"/>
        </w:rPr>
      </w:pPr>
    </w:p>
    <w:p w:rsidR="00C24E66" w:rsidRDefault="0010313F" w:rsidP="00C24E66">
      <w:pPr>
        <w:jc w:val="both"/>
      </w:pPr>
      <w:r>
        <w:t>2.1</w:t>
      </w:r>
      <w:r>
        <w:tab/>
      </w:r>
      <w:r w:rsidR="00CD69B2">
        <w:t xml:space="preserve">A draft agenda coordinated by the </w:t>
      </w:r>
      <w:r w:rsidR="0090160E">
        <w:t>Rapporteur</w:t>
      </w:r>
      <w:r w:rsidR="00262EE5">
        <w:t xml:space="preserve"> </w:t>
      </w:r>
      <w:r w:rsidR="00CD69B2">
        <w:t xml:space="preserve">with key members of the </w:t>
      </w:r>
      <w:r w:rsidR="00C30CCB">
        <w:t xml:space="preserve">ACP </w:t>
      </w:r>
      <w:r w:rsidR="00CD69B2">
        <w:t>WG</w:t>
      </w:r>
      <w:r w:rsidR="00C30CCB">
        <w:t>-I</w:t>
      </w:r>
      <w:r w:rsidR="00CD69B2">
        <w:t xml:space="preserve"> was presented and accepted by the meeting</w:t>
      </w:r>
      <w:r w:rsidR="00262EE5">
        <w:t xml:space="preserve">. </w:t>
      </w:r>
      <w:r w:rsidR="004828C3">
        <w:t xml:space="preserve"> </w:t>
      </w:r>
      <w:r w:rsidR="00262EE5">
        <w:t xml:space="preserve">The agenda is in Appendix A </w:t>
      </w:r>
      <w:r w:rsidR="000C04E9">
        <w:t>of</w:t>
      </w:r>
      <w:r w:rsidR="00262EE5">
        <w:t xml:space="preserve"> this report.</w:t>
      </w:r>
      <w:r w:rsidR="00751E56">
        <w:t xml:space="preserve">  </w:t>
      </w:r>
    </w:p>
    <w:p w:rsidR="00DB4FEB" w:rsidRDefault="00DB4FEB" w:rsidP="00C24E66">
      <w:pPr>
        <w:jc w:val="both"/>
      </w:pPr>
    </w:p>
    <w:p w:rsidR="00DB4FEB" w:rsidRDefault="00DB4FEB" w:rsidP="00C24E66">
      <w:pPr>
        <w:jc w:val="both"/>
      </w:pPr>
      <w:r>
        <w:t xml:space="preserve">2.2 </w:t>
      </w:r>
      <w:r>
        <w:tab/>
        <w:t xml:space="preserve">In the discussion on the agenda, the issue was raised as to whether </w:t>
      </w:r>
      <w:r w:rsidR="00CC5808">
        <w:t xml:space="preserve">change requests to already published versions of </w:t>
      </w:r>
      <w:r>
        <w:t xml:space="preserve">Doc 9896 should be handled by WG-M, </w:t>
      </w:r>
      <w:r w:rsidR="00CC5808">
        <w:t xml:space="preserve">as </w:t>
      </w:r>
      <w:r>
        <w:t xml:space="preserve">this could be considered maintenance. The Secretary commented that much of the work was still under development and hence should stay with WG-I. The question was then raised about new subject was as RPAs and </w:t>
      </w:r>
      <w:r w:rsidR="00C36F98">
        <w:t>SWIM</w:t>
      </w:r>
      <w:r w:rsidR="00CC5808">
        <w:t>. Regarding the items related to these subjects the Secretary informed that panels restructuring activities are ongoing and the response depends on their outcome.</w:t>
      </w:r>
      <w:r w:rsidR="00C36F98">
        <w:t xml:space="preserve"> </w:t>
      </w:r>
    </w:p>
    <w:p w:rsidR="00C36F98" w:rsidRDefault="00C36F98" w:rsidP="00C24E66">
      <w:pPr>
        <w:jc w:val="both"/>
      </w:pPr>
    </w:p>
    <w:p w:rsidR="00C36F98" w:rsidRDefault="00C36F98" w:rsidP="00C24E66">
      <w:pPr>
        <w:jc w:val="both"/>
      </w:pPr>
      <w:r w:rsidRPr="00C36F98">
        <w:rPr>
          <w:b/>
          <w:bCs/>
        </w:rPr>
        <w:t>ITEM FOR FOLLOW UP #17-1</w:t>
      </w:r>
      <w:r>
        <w:t xml:space="preserve">: Determine which items are to be allocated to WG-I and WG-M. </w:t>
      </w:r>
    </w:p>
    <w:p w:rsidR="00C24E66" w:rsidRDefault="00C24E66" w:rsidP="00C24E66">
      <w:pPr>
        <w:jc w:val="both"/>
      </w:pPr>
    </w:p>
    <w:p w:rsidR="00B2667A" w:rsidRDefault="00B2667A" w:rsidP="00C24E66">
      <w:pPr>
        <w:jc w:val="both"/>
      </w:pPr>
      <w:r>
        <w:t>2.3</w:t>
      </w:r>
      <w:r>
        <w:tab/>
        <w:t xml:space="preserve">The Secretary explained the new ACP web-site highlighting the point that it was one of the few panel web-sites that was public. The point was made by a number of WG members that in the future there would be many documents containing </w:t>
      </w:r>
      <w:r w:rsidR="00CC5808">
        <w:t xml:space="preserve">sensitive security </w:t>
      </w:r>
      <w:r>
        <w:t xml:space="preserve"> information </w:t>
      </w:r>
      <w:r w:rsidR="00CC5808">
        <w:t xml:space="preserve">(as IP addresses and configuration parameters) </w:t>
      </w:r>
      <w:r>
        <w:t xml:space="preserve">and that a protected area should be provided for these in the web-site. This led to the following action item. </w:t>
      </w:r>
    </w:p>
    <w:p w:rsidR="00B2667A" w:rsidRDefault="00B2667A" w:rsidP="00C24E66">
      <w:pPr>
        <w:jc w:val="both"/>
      </w:pPr>
    </w:p>
    <w:p w:rsidR="00B2667A" w:rsidRDefault="00B2667A" w:rsidP="00C24E66">
      <w:pPr>
        <w:jc w:val="both"/>
      </w:pPr>
      <w:r w:rsidRPr="00B2667A">
        <w:rPr>
          <w:b/>
          <w:bCs/>
        </w:rPr>
        <w:t>ACTION ITEM #17-1:</w:t>
      </w:r>
      <w:r>
        <w:t xml:space="preserve"> Secretary to have the ACP web-site modified to provide a protected area for sensitive documents. </w:t>
      </w:r>
    </w:p>
    <w:p w:rsidR="008C1060" w:rsidRDefault="008C1060" w:rsidP="00C24E66">
      <w:pPr>
        <w:jc w:val="both"/>
      </w:pPr>
    </w:p>
    <w:p w:rsidR="008C1060" w:rsidRDefault="008C1060" w:rsidP="00C24E66">
      <w:pPr>
        <w:jc w:val="both"/>
      </w:pPr>
    </w:p>
    <w:p w:rsidR="008C1060" w:rsidRDefault="008C1060" w:rsidP="00C24E66">
      <w:pPr>
        <w:jc w:val="both"/>
      </w:pPr>
    </w:p>
    <w:p w:rsidR="008C1060" w:rsidRDefault="008C1060" w:rsidP="00C24E66">
      <w:pPr>
        <w:jc w:val="both"/>
      </w:pPr>
    </w:p>
    <w:p w:rsidR="008C1060" w:rsidRDefault="008C1060" w:rsidP="00C24E66">
      <w:pPr>
        <w:jc w:val="both"/>
      </w:pPr>
    </w:p>
    <w:p w:rsidR="008C1060" w:rsidRDefault="008C1060" w:rsidP="00C24E66">
      <w:pPr>
        <w:jc w:val="both"/>
      </w:pPr>
    </w:p>
    <w:p w:rsidR="008C1060" w:rsidRDefault="008C1060" w:rsidP="00C24E66">
      <w:pPr>
        <w:jc w:val="both"/>
      </w:pPr>
    </w:p>
    <w:p w:rsidR="008C1060" w:rsidRDefault="008C1060" w:rsidP="00C24E66">
      <w:pPr>
        <w:jc w:val="both"/>
      </w:pPr>
    </w:p>
    <w:p w:rsidR="008C1060" w:rsidRDefault="008C1060" w:rsidP="00C24E66">
      <w:pPr>
        <w:jc w:val="both"/>
      </w:pPr>
    </w:p>
    <w:p w:rsidR="008C1060" w:rsidRDefault="008C1060" w:rsidP="00C24E66">
      <w:pPr>
        <w:jc w:val="both"/>
      </w:pPr>
    </w:p>
    <w:p w:rsidR="008C1060" w:rsidRDefault="008C1060" w:rsidP="00C24E66">
      <w:pPr>
        <w:jc w:val="both"/>
      </w:pPr>
    </w:p>
    <w:p w:rsidR="008C1060" w:rsidRDefault="008C1060" w:rsidP="00C24E66">
      <w:pPr>
        <w:jc w:val="both"/>
      </w:pPr>
    </w:p>
    <w:p w:rsidR="008C1060" w:rsidRDefault="008C1060" w:rsidP="00C24E66">
      <w:pPr>
        <w:jc w:val="both"/>
      </w:pPr>
    </w:p>
    <w:p w:rsidR="008C1060" w:rsidRDefault="008C1060" w:rsidP="00C24E66">
      <w:pPr>
        <w:jc w:val="both"/>
      </w:pPr>
    </w:p>
    <w:p w:rsidR="008C1060" w:rsidRDefault="008C1060" w:rsidP="00C24E66">
      <w:pPr>
        <w:jc w:val="both"/>
      </w:pPr>
    </w:p>
    <w:p w:rsidR="00C36F98" w:rsidRDefault="00C36F98" w:rsidP="00C24E66">
      <w:pPr>
        <w:jc w:val="both"/>
      </w:pPr>
    </w:p>
    <w:p w:rsidR="00771567" w:rsidRPr="00FF5340" w:rsidRDefault="002B4900" w:rsidP="003830E9">
      <w:pPr>
        <w:pStyle w:val="Heading1"/>
      </w:pPr>
      <w:bookmarkStart w:id="13" w:name="_Toc358706101"/>
      <w:r w:rsidRPr="00FF5340">
        <w:t xml:space="preserve">3. </w:t>
      </w:r>
      <w:r w:rsidR="00771567" w:rsidRPr="00FF5340">
        <w:t>AGENDA ITEM 3: REVIEW OF ACTION ITEMS</w:t>
      </w:r>
      <w:bookmarkEnd w:id="13"/>
    </w:p>
    <w:p w:rsidR="000C7F11" w:rsidRDefault="000C7F11" w:rsidP="000C7F11">
      <w:pPr>
        <w:ind w:left="720" w:hanging="720"/>
        <w:rPr>
          <w:lang w:val="en-GB"/>
        </w:rPr>
      </w:pPr>
    </w:p>
    <w:p w:rsidR="00FF5340" w:rsidRDefault="00317ED2" w:rsidP="00C27FFA">
      <w:pPr>
        <w:jc w:val="both"/>
        <w:rPr>
          <w:lang w:val="en-GB"/>
        </w:rPr>
      </w:pPr>
      <w:r>
        <w:rPr>
          <w:lang w:val="en-GB"/>
        </w:rPr>
        <w:t>3.1</w:t>
      </w:r>
      <w:r>
        <w:rPr>
          <w:lang w:val="en-GB"/>
        </w:rPr>
        <w:tab/>
      </w:r>
      <w:r w:rsidR="00FF5340">
        <w:rPr>
          <w:lang w:val="en-GB"/>
        </w:rPr>
        <w:t xml:space="preserve">The Panel Secretary presented WP2. </w:t>
      </w:r>
      <w:r w:rsidR="00A10AB8">
        <w:rPr>
          <w:lang w:val="en-GB"/>
        </w:rPr>
        <w:t>Action Items were reviewed with the following</w:t>
      </w:r>
      <w:r w:rsidR="00C27FFA">
        <w:rPr>
          <w:lang w:val="en-GB"/>
        </w:rPr>
        <w:t xml:space="preserve"> outcome:</w:t>
      </w:r>
      <w:r w:rsidR="00A10AB8">
        <w:rPr>
          <w:lang w:val="en-GB"/>
        </w:rPr>
        <w:t xml:space="preserve"> </w:t>
      </w:r>
    </w:p>
    <w:p w:rsidR="00D574B1" w:rsidRDefault="00D574B1" w:rsidP="00C27FFA">
      <w:pPr>
        <w:jc w:val="both"/>
        <w:rPr>
          <w:lang w:val="en-G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4"/>
        <w:gridCol w:w="7206"/>
        <w:gridCol w:w="1135"/>
      </w:tblGrid>
      <w:tr w:rsidR="00F349B1" w:rsidRPr="008C1060" w:rsidTr="00CC5808">
        <w:trPr>
          <w:cantSplit/>
          <w:trHeight w:val="620"/>
          <w:tblHeader/>
        </w:trPr>
        <w:tc>
          <w:tcPr>
            <w:tcW w:w="854" w:type="dxa"/>
            <w:shd w:val="pct20" w:color="auto" w:fill="auto"/>
            <w:tcMar>
              <w:left w:w="115" w:type="dxa"/>
              <w:right w:w="115" w:type="dxa"/>
            </w:tcMar>
          </w:tcPr>
          <w:p w:rsidR="008C1060" w:rsidRPr="008C1060" w:rsidRDefault="008C1060" w:rsidP="008C1060">
            <w:pPr>
              <w:widowControl w:val="0"/>
              <w:tabs>
                <w:tab w:val="left" w:pos="1440"/>
              </w:tabs>
              <w:snapToGrid w:val="0"/>
              <w:jc w:val="center"/>
              <w:rPr>
                <w:b/>
                <w:bCs/>
                <w:sz w:val="22"/>
                <w:szCs w:val="22"/>
                <w:lang w:val="en-GB"/>
              </w:rPr>
            </w:pPr>
            <w:r w:rsidRPr="008C1060">
              <w:rPr>
                <w:b/>
                <w:bCs/>
                <w:sz w:val="22"/>
                <w:szCs w:val="22"/>
                <w:lang w:val="en-GB"/>
              </w:rPr>
              <w:t>Action</w:t>
            </w:r>
          </w:p>
          <w:p w:rsidR="008C1060" w:rsidRPr="008C1060" w:rsidRDefault="008C1060" w:rsidP="008C1060">
            <w:pPr>
              <w:widowControl w:val="0"/>
              <w:tabs>
                <w:tab w:val="left" w:pos="1440"/>
              </w:tabs>
              <w:snapToGrid w:val="0"/>
              <w:jc w:val="center"/>
              <w:rPr>
                <w:b/>
                <w:bCs/>
                <w:sz w:val="22"/>
                <w:szCs w:val="22"/>
                <w:lang w:val="en-GB"/>
              </w:rPr>
            </w:pPr>
            <w:r w:rsidRPr="008C1060">
              <w:rPr>
                <w:b/>
                <w:bCs/>
                <w:sz w:val="22"/>
                <w:szCs w:val="22"/>
                <w:lang w:val="en-GB"/>
              </w:rPr>
              <w:t>Item</w:t>
            </w:r>
          </w:p>
        </w:tc>
        <w:tc>
          <w:tcPr>
            <w:tcW w:w="7206" w:type="dxa"/>
            <w:shd w:val="pct20" w:color="auto" w:fill="auto"/>
            <w:tcMar>
              <w:left w:w="115" w:type="dxa"/>
              <w:right w:w="115" w:type="dxa"/>
            </w:tcMar>
          </w:tcPr>
          <w:p w:rsidR="008C1060" w:rsidRPr="008C1060" w:rsidRDefault="008C1060" w:rsidP="008C1060">
            <w:pPr>
              <w:widowControl w:val="0"/>
              <w:autoSpaceDE w:val="0"/>
              <w:autoSpaceDN w:val="0"/>
              <w:adjustRightInd w:val="0"/>
              <w:snapToGrid w:val="0"/>
              <w:jc w:val="center"/>
              <w:rPr>
                <w:b/>
                <w:bCs/>
                <w:sz w:val="22"/>
                <w:szCs w:val="22"/>
                <w:lang w:val="en-GB"/>
              </w:rPr>
            </w:pPr>
            <w:r w:rsidRPr="008C1060">
              <w:rPr>
                <w:b/>
                <w:bCs/>
                <w:sz w:val="22"/>
                <w:szCs w:val="22"/>
                <w:lang w:val="en-GB"/>
              </w:rPr>
              <w:t>Description</w:t>
            </w:r>
          </w:p>
        </w:tc>
        <w:tc>
          <w:tcPr>
            <w:tcW w:w="1135" w:type="dxa"/>
            <w:shd w:val="pct20" w:color="auto" w:fill="auto"/>
            <w:tcMar>
              <w:left w:w="115" w:type="dxa"/>
              <w:right w:w="115" w:type="dxa"/>
            </w:tcMar>
          </w:tcPr>
          <w:p w:rsidR="008C1060" w:rsidRPr="008C1060" w:rsidRDefault="008C1060" w:rsidP="008C1060">
            <w:pPr>
              <w:widowControl w:val="0"/>
              <w:tabs>
                <w:tab w:val="left" w:pos="1440"/>
              </w:tabs>
              <w:adjustRightInd w:val="0"/>
              <w:snapToGrid w:val="0"/>
              <w:jc w:val="center"/>
              <w:rPr>
                <w:b/>
                <w:bCs/>
                <w:sz w:val="22"/>
                <w:szCs w:val="22"/>
                <w:lang w:val="en-GB"/>
              </w:rPr>
            </w:pPr>
            <w:r w:rsidRPr="008C1060">
              <w:rPr>
                <w:b/>
                <w:bCs/>
                <w:sz w:val="22"/>
                <w:szCs w:val="22"/>
                <w:lang w:val="en-GB"/>
              </w:rPr>
              <w:t>Status</w:t>
            </w:r>
          </w:p>
        </w:tc>
      </w:tr>
      <w:tr w:rsidR="00F349B1" w:rsidRPr="008C1060" w:rsidTr="00CC5808">
        <w:trPr>
          <w:cantSplit/>
        </w:trPr>
        <w:tc>
          <w:tcPr>
            <w:tcW w:w="854" w:type="dxa"/>
            <w:tcMar>
              <w:left w:w="115" w:type="dxa"/>
              <w:right w:w="115" w:type="dxa"/>
            </w:tcMar>
          </w:tcPr>
          <w:p w:rsidR="008C1060" w:rsidRPr="008C1060" w:rsidRDefault="008C1060" w:rsidP="008C1060">
            <w:pPr>
              <w:widowControl w:val="0"/>
              <w:tabs>
                <w:tab w:val="left" w:pos="1440"/>
              </w:tabs>
              <w:snapToGrid w:val="0"/>
              <w:rPr>
                <w:b/>
                <w:bCs/>
                <w:sz w:val="22"/>
                <w:szCs w:val="22"/>
                <w:lang w:val="en-GB"/>
              </w:rPr>
            </w:pPr>
            <w:r w:rsidRPr="008C1060">
              <w:rPr>
                <w:b/>
                <w:bCs/>
                <w:sz w:val="22"/>
                <w:szCs w:val="22"/>
                <w:lang w:val="en-GB"/>
              </w:rPr>
              <w:t>13-8:</w:t>
            </w:r>
          </w:p>
        </w:tc>
        <w:tc>
          <w:tcPr>
            <w:tcW w:w="7206" w:type="dxa"/>
            <w:tcMar>
              <w:left w:w="115" w:type="dxa"/>
              <w:right w:w="115" w:type="dxa"/>
            </w:tcMar>
          </w:tcPr>
          <w:p w:rsidR="008C1060" w:rsidRPr="008C1060" w:rsidRDefault="008C1060" w:rsidP="008C1060">
            <w:pPr>
              <w:widowControl w:val="0"/>
              <w:autoSpaceDE w:val="0"/>
              <w:autoSpaceDN w:val="0"/>
              <w:adjustRightInd w:val="0"/>
              <w:snapToGrid w:val="0"/>
              <w:rPr>
                <w:sz w:val="22"/>
                <w:szCs w:val="22"/>
                <w:lang w:val="en-GB"/>
              </w:rPr>
            </w:pPr>
            <w:r w:rsidRPr="008C1060">
              <w:rPr>
                <w:sz w:val="22"/>
                <w:szCs w:val="22"/>
                <w:lang w:val="en-GB"/>
              </w:rPr>
              <w:t xml:space="preserve">ICAO Secretariat will work to obtain IPV6 address blocks for the Regions. – Still in progress. </w:t>
            </w:r>
          </w:p>
          <w:p w:rsidR="008C1060" w:rsidRPr="008C1060" w:rsidRDefault="008C1060" w:rsidP="008C1060">
            <w:pPr>
              <w:widowControl w:val="0"/>
              <w:autoSpaceDE w:val="0"/>
              <w:autoSpaceDN w:val="0"/>
              <w:adjustRightInd w:val="0"/>
              <w:snapToGrid w:val="0"/>
              <w:rPr>
                <w:b/>
                <w:bCs/>
                <w:i/>
                <w:iCs/>
                <w:sz w:val="22"/>
                <w:szCs w:val="22"/>
                <w:lang w:val="en-GB"/>
              </w:rPr>
            </w:pPr>
          </w:p>
          <w:p w:rsidR="008C1060" w:rsidRPr="008C1060" w:rsidRDefault="008C1060" w:rsidP="008C1060">
            <w:pPr>
              <w:widowControl w:val="0"/>
              <w:autoSpaceDE w:val="0"/>
              <w:autoSpaceDN w:val="0"/>
              <w:adjustRightInd w:val="0"/>
              <w:snapToGrid w:val="0"/>
              <w:rPr>
                <w:b/>
                <w:bCs/>
                <w:sz w:val="22"/>
                <w:szCs w:val="22"/>
                <w:lang w:val="en-GB"/>
              </w:rPr>
            </w:pPr>
            <w:r w:rsidRPr="008C1060">
              <w:rPr>
                <w:b/>
                <w:bCs/>
                <w:i/>
                <w:iCs/>
                <w:sz w:val="22"/>
                <w:szCs w:val="22"/>
                <w:lang w:val="en-GB"/>
              </w:rPr>
              <w:t>Efforts made at AN-</w:t>
            </w:r>
            <w:proofErr w:type="spellStart"/>
            <w:r w:rsidRPr="008C1060">
              <w:rPr>
                <w:b/>
                <w:bCs/>
                <w:i/>
                <w:iCs/>
                <w:sz w:val="22"/>
                <w:szCs w:val="22"/>
                <w:lang w:val="en-GB"/>
              </w:rPr>
              <w:t>Conf</w:t>
            </w:r>
            <w:proofErr w:type="spellEnd"/>
            <w:r w:rsidRPr="008C1060">
              <w:rPr>
                <w:b/>
                <w:bCs/>
                <w:i/>
                <w:iCs/>
                <w:sz w:val="22"/>
                <w:szCs w:val="22"/>
                <w:lang w:val="en-GB"/>
              </w:rPr>
              <w:t>/12 to obtain necessary resources.</w:t>
            </w:r>
          </w:p>
        </w:tc>
        <w:tc>
          <w:tcPr>
            <w:tcW w:w="1135" w:type="dxa"/>
            <w:tcMar>
              <w:left w:w="115" w:type="dxa"/>
              <w:right w:w="115" w:type="dxa"/>
            </w:tcMar>
          </w:tcPr>
          <w:p w:rsidR="008C1060" w:rsidRPr="008C1060" w:rsidRDefault="008C1060" w:rsidP="008C1060">
            <w:pPr>
              <w:widowControl w:val="0"/>
              <w:tabs>
                <w:tab w:val="left" w:pos="1440"/>
              </w:tabs>
              <w:adjustRightInd w:val="0"/>
              <w:snapToGrid w:val="0"/>
              <w:rPr>
                <w:bCs/>
                <w:sz w:val="22"/>
                <w:szCs w:val="22"/>
                <w:lang w:val="en-GB"/>
              </w:rPr>
            </w:pPr>
            <w:r w:rsidRPr="008C1060">
              <w:rPr>
                <w:bCs/>
                <w:sz w:val="22"/>
                <w:szCs w:val="22"/>
                <w:lang w:val="en-GB"/>
              </w:rPr>
              <w:t xml:space="preserve">OPEN – In progress. </w:t>
            </w:r>
          </w:p>
        </w:tc>
      </w:tr>
      <w:tr w:rsidR="00F349B1" w:rsidRPr="008C1060" w:rsidTr="00CC5808">
        <w:trPr>
          <w:cantSplit/>
        </w:trPr>
        <w:tc>
          <w:tcPr>
            <w:tcW w:w="854" w:type="dxa"/>
            <w:tcMar>
              <w:left w:w="115" w:type="dxa"/>
              <w:right w:w="115" w:type="dxa"/>
            </w:tcMar>
          </w:tcPr>
          <w:p w:rsidR="008C1060" w:rsidRPr="008C1060" w:rsidRDefault="008C1060" w:rsidP="008C1060">
            <w:pPr>
              <w:widowControl w:val="0"/>
              <w:tabs>
                <w:tab w:val="left" w:pos="1440"/>
              </w:tabs>
              <w:snapToGrid w:val="0"/>
              <w:rPr>
                <w:b/>
                <w:sz w:val="22"/>
                <w:szCs w:val="22"/>
                <w:lang w:val="en-GB"/>
              </w:rPr>
            </w:pPr>
            <w:r w:rsidRPr="008C1060">
              <w:rPr>
                <w:b/>
                <w:bCs/>
                <w:sz w:val="22"/>
                <w:szCs w:val="22"/>
                <w:lang w:val="en-GB"/>
              </w:rPr>
              <w:t>14-4:</w:t>
            </w:r>
            <w:r w:rsidRPr="008C1060">
              <w:rPr>
                <w:sz w:val="22"/>
                <w:szCs w:val="22"/>
                <w:lang w:val="en-GB"/>
              </w:rPr>
              <w:t xml:space="preserve"> </w:t>
            </w:r>
          </w:p>
        </w:tc>
        <w:tc>
          <w:tcPr>
            <w:tcW w:w="7206" w:type="dxa"/>
            <w:tcMar>
              <w:left w:w="115" w:type="dxa"/>
              <w:right w:w="115" w:type="dxa"/>
            </w:tcMar>
          </w:tcPr>
          <w:p w:rsidR="008C1060" w:rsidRPr="008C1060" w:rsidRDefault="008C1060" w:rsidP="008C1060">
            <w:pPr>
              <w:widowControl w:val="0"/>
              <w:autoSpaceDE w:val="0"/>
              <w:autoSpaceDN w:val="0"/>
              <w:adjustRightInd w:val="0"/>
              <w:snapToGrid w:val="0"/>
              <w:rPr>
                <w:sz w:val="22"/>
                <w:szCs w:val="22"/>
                <w:lang w:val="en-GB"/>
              </w:rPr>
            </w:pPr>
            <w:r w:rsidRPr="008C1060">
              <w:rPr>
                <w:sz w:val="22"/>
                <w:szCs w:val="22"/>
                <w:lang w:val="en-GB"/>
              </w:rPr>
              <w:t>Secretariat draft State Letter asking for (</w:t>
            </w:r>
            <w:proofErr w:type="spellStart"/>
            <w:r w:rsidRPr="008C1060">
              <w:rPr>
                <w:sz w:val="22"/>
                <w:szCs w:val="22"/>
                <w:lang w:val="en-GB"/>
              </w:rPr>
              <w:t>i</w:t>
            </w:r>
            <w:proofErr w:type="spellEnd"/>
            <w:r w:rsidRPr="008C1060">
              <w:rPr>
                <w:sz w:val="22"/>
                <w:szCs w:val="22"/>
                <w:lang w:val="en-GB"/>
              </w:rPr>
              <w:t xml:space="preserve">) support from personnel with IPS skills and (ii) an extension to the schedule for the work programme based on the various reasons given above. In order to be effective State Letter must ask for experts to be nominated by name with details of expertise. </w:t>
            </w:r>
          </w:p>
          <w:p w:rsidR="008C1060" w:rsidRPr="008C1060" w:rsidRDefault="008C1060" w:rsidP="008C1060">
            <w:pPr>
              <w:widowControl w:val="0"/>
              <w:autoSpaceDE w:val="0"/>
              <w:autoSpaceDN w:val="0"/>
              <w:adjustRightInd w:val="0"/>
              <w:snapToGrid w:val="0"/>
              <w:rPr>
                <w:b/>
                <w:bCs/>
                <w:i/>
                <w:iCs/>
                <w:sz w:val="22"/>
                <w:szCs w:val="22"/>
                <w:lang w:val="en-GB"/>
              </w:rPr>
            </w:pPr>
          </w:p>
          <w:p w:rsidR="008C1060" w:rsidRPr="008C1060" w:rsidRDefault="008C1060" w:rsidP="008C1060">
            <w:pPr>
              <w:widowControl w:val="0"/>
              <w:autoSpaceDE w:val="0"/>
              <w:autoSpaceDN w:val="0"/>
              <w:adjustRightInd w:val="0"/>
              <w:snapToGrid w:val="0"/>
              <w:rPr>
                <w:b/>
                <w:bCs/>
                <w:sz w:val="22"/>
                <w:szCs w:val="22"/>
                <w:lang w:val="en-GB"/>
              </w:rPr>
            </w:pPr>
            <w:r w:rsidRPr="008C1060">
              <w:rPr>
                <w:b/>
                <w:bCs/>
                <w:i/>
                <w:iCs/>
                <w:sz w:val="22"/>
                <w:szCs w:val="22"/>
                <w:lang w:val="en-GB"/>
              </w:rPr>
              <w:t xml:space="preserve">Letter not distributed as funding to make use of personnel not yet available. </w:t>
            </w:r>
            <w:proofErr w:type="spellStart"/>
            <w:r w:rsidRPr="008C1060">
              <w:rPr>
                <w:b/>
                <w:bCs/>
                <w:i/>
                <w:iCs/>
                <w:sz w:val="22"/>
                <w:szCs w:val="22"/>
                <w:lang w:val="en-GB"/>
              </w:rPr>
              <w:t>Secondee</w:t>
            </w:r>
            <w:proofErr w:type="spellEnd"/>
            <w:r w:rsidRPr="008C1060">
              <w:rPr>
                <w:b/>
                <w:bCs/>
                <w:i/>
                <w:iCs/>
                <w:sz w:val="22"/>
                <w:szCs w:val="22"/>
                <w:lang w:val="en-GB"/>
              </w:rPr>
              <w:t xml:space="preserve"> with the skills being sought now.</w:t>
            </w:r>
          </w:p>
        </w:tc>
        <w:tc>
          <w:tcPr>
            <w:tcW w:w="1135" w:type="dxa"/>
            <w:tcMar>
              <w:left w:w="115" w:type="dxa"/>
              <w:right w:w="115" w:type="dxa"/>
            </w:tcMar>
          </w:tcPr>
          <w:p w:rsidR="008C1060" w:rsidRPr="008C1060" w:rsidRDefault="008C1060" w:rsidP="008C1060">
            <w:pPr>
              <w:widowControl w:val="0"/>
              <w:tabs>
                <w:tab w:val="left" w:pos="1440"/>
              </w:tabs>
              <w:adjustRightInd w:val="0"/>
              <w:snapToGrid w:val="0"/>
              <w:rPr>
                <w:bCs/>
                <w:sz w:val="22"/>
                <w:szCs w:val="22"/>
                <w:lang w:val="en-GB"/>
              </w:rPr>
            </w:pPr>
            <w:r w:rsidRPr="008C1060">
              <w:rPr>
                <w:bCs/>
                <w:sz w:val="22"/>
                <w:szCs w:val="22"/>
                <w:lang w:val="en-GB"/>
              </w:rPr>
              <w:t>OPEN – In progress</w:t>
            </w:r>
          </w:p>
        </w:tc>
      </w:tr>
      <w:tr w:rsidR="00F349B1" w:rsidRPr="008C1060" w:rsidTr="00CC5808">
        <w:trPr>
          <w:cantSplit/>
        </w:trPr>
        <w:tc>
          <w:tcPr>
            <w:tcW w:w="854" w:type="dxa"/>
            <w:tcMar>
              <w:left w:w="115" w:type="dxa"/>
              <w:right w:w="115" w:type="dxa"/>
            </w:tcMar>
          </w:tcPr>
          <w:p w:rsidR="008C1060" w:rsidRPr="008C1060" w:rsidRDefault="008C1060" w:rsidP="008C1060">
            <w:pPr>
              <w:widowControl w:val="0"/>
              <w:tabs>
                <w:tab w:val="left" w:pos="1440"/>
              </w:tabs>
              <w:snapToGrid w:val="0"/>
              <w:rPr>
                <w:b/>
                <w:sz w:val="22"/>
                <w:szCs w:val="22"/>
                <w:lang w:val="en-GB"/>
              </w:rPr>
            </w:pPr>
            <w:r w:rsidRPr="008C1060">
              <w:rPr>
                <w:b/>
                <w:bCs/>
                <w:sz w:val="22"/>
                <w:szCs w:val="22"/>
                <w:lang w:val="en-GB"/>
              </w:rPr>
              <w:t>14-5:</w:t>
            </w:r>
            <w:r w:rsidRPr="008C1060">
              <w:rPr>
                <w:sz w:val="22"/>
                <w:szCs w:val="22"/>
                <w:lang w:val="en-GB"/>
              </w:rPr>
              <w:t xml:space="preserve"> </w:t>
            </w:r>
          </w:p>
        </w:tc>
        <w:tc>
          <w:tcPr>
            <w:tcW w:w="7206" w:type="dxa"/>
            <w:tcMar>
              <w:left w:w="115" w:type="dxa"/>
              <w:right w:w="115" w:type="dxa"/>
            </w:tcMar>
          </w:tcPr>
          <w:p w:rsidR="008C1060" w:rsidRPr="008C1060" w:rsidRDefault="008C1060" w:rsidP="008C1060">
            <w:pPr>
              <w:widowControl w:val="0"/>
              <w:autoSpaceDE w:val="0"/>
              <w:autoSpaceDN w:val="0"/>
              <w:adjustRightInd w:val="0"/>
              <w:snapToGrid w:val="0"/>
              <w:rPr>
                <w:sz w:val="22"/>
                <w:szCs w:val="22"/>
                <w:lang w:val="en-GB"/>
              </w:rPr>
            </w:pPr>
            <w:r w:rsidRPr="008C1060">
              <w:rPr>
                <w:sz w:val="22"/>
                <w:szCs w:val="22"/>
                <w:lang w:val="en-GB"/>
              </w:rPr>
              <w:t xml:space="preserve">ICAO to develop a justification for a /16 address block and make an application to ARIN or IANA based on expediency.  </w:t>
            </w:r>
          </w:p>
          <w:p w:rsidR="008C1060" w:rsidRPr="008C1060" w:rsidRDefault="008C1060" w:rsidP="008C1060">
            <w:pPr>
              <w:widowControl w:val="0"/>
              <w:autoSpaceDE w:val="0"/>
              <w:autoSpaceDN w:val="0"/>
              <w:adjustRightInd w:val="0"/>
              <w:snapToGrid w:val="0"/>
              <w:rPr>
                <w:b/>
                <w:bCs/>
                <w:i/>
                <w:iCs/>
                <w:sz w:val="22"/>
                <w:szCs w:val="22"/>
                <w:lang w:val="en-GB"/>
              </w:rPr>
            </w:pPr>
          </w:p>
          <w:p w:rsidR="008C1060" w:rsidRPr="008C1060" w:rsidRDefault="008C1060" w:rsidP="008C1060">
            <w:pPr>
              <w:widowControl w:val="0"/>
              <w:autoSpaceDE w:val="0"/>
              <w:autoSpaceDN w:val="0"/>
              <w:adjustRightInd w:val="0"/>
              <w:snapToGrid w:val="0"/>
              <w:rPr>
                <w:b/>
                <w:bCs/>
                <w:i/>
                <w:iCs/>
                <w:sz w:val="22"/>
                <w:szCs w:val="22"/>
                <w:lang w:val="en-GB"/>
              </w:rPr>
            </w:pPr>
            <w:r w:rsidRPr="008C1060">
              <w:rPr>
                <w:b/>
                <w:bCs/>
                <w:i/>
                <w:iCs/>
                <w:sz w:val="22"/>
                <w:szCs w:val="22"/>
                <w:lang w:val="en-GB"/>
              </w:rPr>
              <w:t>As above.</w:t>
            </w:r>
          </w:p>
        </w:tc>
        <w:tc>
          <w:tcPr>
            <w:tcW w:w="1135" w:type="dxa"/>
            <w:tcMar>
              <w:left w:w="115" w:type="dxa"/>
              <w:right w:w="115" w:type="dxa"/>
            </w:tcMar>
          </w:tcPr>
          <w:p w:rsidR="008C1060" w:rsidRPr="008C1060" w:rsidRDefault="008C1060" w:rsidP="008C1060">
            <w:pPr>
              <w:widowControl w:val="0"/>
              <w:tabs>
                <w:tab w:val="left" w:pos="1440"/>
              </w:tabs>
              <w:adjustRightInd w:val="0"/>
              <w:snapToGrid w:val="0"/>
              <w:rPr>
                <w:bCs/>
                <w:sz w:val="22"/>
                <w:szCs w:val="22"/>
                <w:lang w:val="en-GB"/>
              </w:rPr>
            </w:pPr>
            <w:r w:rsidRPr="008C1060">
              <w:rPr>
                <w:bCs/>
                <w:sz w:val="22"/>
                <w:szCs w:val="22"/>
              </w:rPr>
              <w:t>OPEN</w:t>
            </w:r>
          </w:p>
        </w:tc>
      </w:tr>
      <w:tr w:rsidR="00F349B1" w:rsidRPr="008C1060" w:rsidTr="00CC5808">
        <w:trPr>
          <w:cantSplit/>
        </w:trPr>
        <w:tc>
          <w:tcPr>
            <w:tcW w:w="854" w:type="dxa"/>
            <w:tcMar>
              <w:left w:w="115" w:type="dxa"/>
              <w:right w:w="115" w:type="dxa"/>
            </w:tcMar>
          </w:tcPr>
          <w:p w:rsidR="008C1060" w:rsidRPr="008C1060" w:rsidRDefault="008C1060" w:rsidP="008C1060">
            <w:pPr>
              <w:widowControl w:val="0"/>
              <w:tabs>
                <w:tab w:val="left" w:pos="1440"/>
              </w:tabs>
              <w:snapToGrid w:val="0"/>
              <w:rPr>
                <w:b/>
                <w:sz w:val="22"/>
                <w:szCs w:val="22"/>
                <w:lang w:val="en-GB"/>
              </w:rPr>
            </w:pPr>
            <w:r w:rsidRPr="008C1060">
              <w:rPr>
                <w:b/>
                <w:bCs/>
                <w:sz w:val="22"/>
                <w:szCs w:val="22"/>
                <w:lang w:val="en-GB"/>
              </w:rPr>
              <w:t>14-6:</w:t>
            </w:r>
            <w:r w:rsidRPr="008C1060">
              <w:rPr>
                <w:sz w:val="22"/>
                <w:szCs w:val="22"/>
                <w:lang w:val="en-GB"/>
              </w:rPr>
              <w:t xml:space="preserve"> </w:t>
            </w:r>
          </w:p>
        </w:tc>
        <w:tc>
          <w:tcPr>
            <w:tcW w:w="7206" w:type="dxa"/>
            <w:tcMar>
              <w:left w:w="115" w:type="dxa"/>
              <w:right w:w="115" w:type="dxa"/>
            </w:tcMar>
          </w:tcPr>
          <w:p w:rsidR="008C1060" w:rsidRPr="008C1060" w:rsidRDefault="008C1060" w:rsidP="008C1060">
            <w:pPr>
              <w:widowControl w:val="0"/>
              <w:autoSpaceDE w:val="0"/>
              <w:autoSpaceDN w:val="0"/>
              <w:adjustRightInd w:val="0"/>
              <w:snapToGrid w:val="0"/>
              <w:rPr>
                <w:sz w:val="22"/>
                <w:szCs w:val="22"/>
                <w:lang w:val="en-GB"/>
              </w:rPr>
            </w:pPr>
            <w:r w:rsidRPr="008C1060">
              <w:rPr>
                <w:sz w:val="22"/>
                <w:szCs w:val="22"/>
                <w:lang w:val="en-GB"/>
              </w:rPr>
              <w:t>Hoang Tran to draft guidance material for Doc 9896 on IPV4-IPV6 transition.</w:t>
            </w:r>
          </w:p>
        </w:tc>
        <w:tc>
          <w:tcPr>
            <w:tcW w:w="1135" w:type="dxa"/>
            <w:tcMar>
              <w:left w:w="115" w:type="dxa"/>
              <w:right w:w="115" w:type="dxa"/>
            </w:tcMar>
          </w:tcPr>
          <w:p w:rsidR="008C1060" w:rsidRPr="008C1060" w:rsidRDefault="008C1060" w:rsidP="00E83D1A">
            <w:pPr>
              <w:widowControl w:val="0"/>
              <w:tabs>
                <w:tab w:val="left" w:pos="1440"/>
              </w:tabs>
              <w:adjustRightInd w:val="0"/>
              <w:snapToGrid w:val="0"/>
              <w:rPr>
                <w:bCs/>
                <w:sz w:val="22"/>
                <w:szCs w:val="22"/>
                <w:lang w:val="en-GB"/>
              </w:rPr>
            </w:pPr>
            <w:r w:rsidRPr="008C1060">
              <w:rPr>
                <w:b/>
                <w:sz w:val="22"/>
                <w:szCs w:val="22"/>
                <w:lang w:val="en-GB"/>
              </w:rPr>
              <w:t>C</w:t>
            </w:r>
            <w:r w:rsidRPr="00F349B1">
              <w:rPr>
                <w:b/>
                <w:sz w:val="22"/>
                <w:szCs w:val="22"/>
                <w:lang w:val="en-GB"/>
              </w:rPr>
              <w:t>LOSED</w:t>
            </w:r>
            <w:r w:rsidRPr="008C1060">
              <w:rPr>
                <w:bCs/>
                <w:sz w:val="22"/>
                <w:szCs w:val="22"/>
                <w:lang w:val="en-GB"/>
              </w:rPr>
              <w:t xml:space="preserve"> </w:t>
            </w:r>
          </w:p>
        </w:tc>
      </w:tr>
      <w:tr w:rsidR="00F349B1" w:rsidRPr="008C1060" w:rsidTr="00CC5808">
        <w:trPr>
          <w:cantSplit/>
        </w:trPr>
        <w:tc>
          <w:tcPr>
            <w:tcW w:w="854" w:type="dxa"/>
            <w:tcMar>
              <w:left w:w="115" w:type="dxa"/>
              <w:right w:w="115" w:type="dxa"/>
            </w:tcMar>
          </w:tcPr>
          <w:p w:rsidR="008C1060" w:rsidRPr="008C1060" w:rsidRDefault="008C1060" w:rsidP="008C1060">
            <w:pPr>
              <w:widowControl w:val="0"/>
              <w:tabs>
                <w:tab w:val="left" w:pos="1440"/>
              </w:tabs>
              <w:snapToGrid w:val="0"/>
              <w:rPr>
                <w:b/>
                <w:sz w:val="22"/>
                <w:szCs w:val="22"/>
                <w:lang w:val="en-GB"/>
              </w:rPr>
            </w:pPr>
            <w:r w:rsidRPr="008C1060">
              <w:rPr>
                <w:b/>
                <w:bCs/>
                <w:sz w:val="22"/>
                <w:szCs w:val="22"/>
                <w:lang w:val="en-GB"/>
              </w:rPr>
              <w:t>14- 8:</w:t>
            </w:r>
            <w:r w:rsidRPr="008C1060">
              <w:rPr>
                <w:sz w:val="22"/>
                <w:szCs w:val="22"/>
                <w:lang w:val="en-GB"/>
              </w:rPr>
              <w:t xml:space="preserve"> </w:t>
            </w:r>
          </w:p>
        </w:tc>
        <w:tc>
          <w:tcPr>
            <w:tcW w:w="7206" w:type="dxa"/>
            <w:tcMar>
              <w:left w:w="115" w:type="dxa"/>
              <w:right w:w="115" w:type="dxa"/>
            </w:tcMar>
          </w:tcPr>
          <w:p w:rsidR="008C1060" w:rsidRPr="008C1060" w:rsidRDefault="008C1060" w:rsidP="008C1060">
            <w:pPr>
              <w:widowControl w:val="0"/>
              <w:autoSpaceDE w:val="0"/>
              <w:autoSpaceDN w:val="0"/>
              <w:adjustRightInd w:val="0"/>
              <w:snapToGrid w:val="0"/>
              <w:rPr>
                <w:sz w:val="22"/>
                <w:szCs w:val="22"/>
                <w:lang w:val="en-GB"/>
              </w:rPr>
            </w:pPr>
            <w:r w:rsidRPr="008C1060">
              <w:rPr>
                <w:sz w:val="22"/>
                <w:szCs w:val="22"/>
                <w:lang w:val="en-GB"/>
              </w:rPr>
              <w:t xml:space="preserve">ICAO to apply for new TLD and draft appropriate guidance material on the allocation of lower level domain names. </w:t>
            </w:r>
          </w:p>
          <w:p w:rsidR="008C1060" w:rsidRPr="008C1060" w:rsidRDefault="008C1060" w:rsidP="008C1060">
            <w:pPr>
              <w:widowControl w:val="0"/>
              <w:autoSpaceDE w:val="0"/>
              <w:autoSpaceDN w:val="0"/>
              <w:adjustRightInd w:val="0"/>
              <w:snapToGrid w:val="0"/>
              <w:rPr>
                <w:b/>
                <w:bCs/>
                <w:i/>
                <w:iCs/>
                <w:sz w:val="22"/>
                <w:szCs w:val="22"/>
                <w:lang w:val="en-GB"/>
              </w:rPr>
            </w:pPr>
          </w:p>
          <w:p w:rsidR="008C1060" w:rsidRPr="008C1060" w:rsidRDefault="008C1060" w:rsidP="008C1060">
            <w:pPr>
              <w:widowControl w:val="0"/>
              <w:autoSpaceDE w:val="0"/>
              <w:autoSpaceDN w:val="0"/>
              <w:adjustRightInd w:val="0"/>
              <w:snapToGrid w:val="0"/>
              <w:rPr>
                <w:b/>
                <w:bCs/>
                <w:i/>
                <w:iCs/>
                <w:sz w:val="22"/>
                <w:szCs w:val="22"/>
                <w:lang w:val="en-GB"/>
              </w:rPr>
            </w:pPr>
            <w:r w:rsidRPr="008C1060">
              <w:rPr>
                <w:b/>
                <w:bCs/>
                <w:i/>
                <w:iCs/>
                <w:sz w:val="22"/>
                <w:szCs w:val="22"/>
                <w:lang w:val="en-GB"/>
              </w:rPr>
              <w:t>As per 13-8, 14-4, 14-5</w:t>
            </w:r>
          </w:p>
        </w:tc>
        <w:tc>
          <w:tcPr>
            <w:tcW w:w="1135" w:type="dxa"/>
            <w:tcMar>
              <w:left w:w="115" w:type="dxa"/>
              <w:right w:w="115" w:type="dxa"/>
            </w:tcMar>
          </w:tcPr>
          <w:p w:rsidR="008C1060" w:rsidRPr="008C1060" w:rsidRDefault="008C1060" w:rsidP="008C1060">
            <w:pPr>
              <w:widowControl w:val="0"/>
              <w:tabs>
                <w:tab w:val="left" w:pos="1440"/>
              </w:tabs>
              <w:adjustRightInd w:val="0"/>
              <w:snapToGrid w:val="0"/>
              <w:rPr>
                <w:bCs/>
                <w:sz w:val="22"/>
                <w:szCs w:val="22"/>
                <w:lang w:val="en-GB"/>
              </w:rPr>
            </w:pPr>
            <w:r w:rsidRPr="008C1060">
              <w:rPr>
                <w:bCs/>
                <w:sz w:val="22"/>
                <w:szCs w:val="22"/>
              </w:rPr>
              <w:t>OPEN</w:t>
            </w:r>
          </w:p>
        </w:tc>
      </w:tr>
      <w:tr w:rsidR="00F349B1" w:rsidRPr="008C1060" w:rsidTr="00CC5808">
        <w:trPr>
          <w:cantSplit/>
        </w:trPr>
        <w:tc>
          <w:tcPr>
            <w:tcW w:w="854" w:type="dxa"/>
            <w:tcMar>
              <w:left w:w="115" w:type="dxa"/>
              <w:right w:w="115" w:type="dxa"/>
            </w:tcMar>
          </w:tcPr>
          <w:p w:rsidR="008C1060" w:rsidRPr="008C1060" w:rsidRDefault="008C1060" w:rsidP="008C1060">
            <w:pPr>
              <w:widowControl w:val="0"/>
              <w:tabs>
                <w:tab w:val="left" w:pos="1440"/>
              </w:tabs>
              <w:snapToGrid w:val="0"/>
              <w:rPr>
                <w:b/>
                <w:sz w:val="22"/>
                <w:szCs w:val="22"/>
                <w:lang w:val="en-GB"/>
              </w:rPr>
            </w:pPr>
            <w:r w:rsidRPr="008C1060">
              <w:rPr>
                <w:b/>
                <w:bCs/>
                <w:sz w:val="22"/>
                <w:szCs w:val="22"/>
                <w:lang w:val="en-GB"/>
              </w:rPr>
              <w:t>14-9:</w:t>
            </w:r>
            <w:r w:rsidRPr="008C1060">
              <w:rPr>
                <w:sz w:val="22"/>
                <w:szCs w:val="22"/>
                <w:lang w:val="en-GB"/>
              </w:rPr>
              <w:t xml:space="preserve"> </w:t>
            </w:r>
          </w:p>
        </w:tc>
        <w:tc>
          <w:tcPr>
            <w:tcW w:w="7206" w:type="dxa"/>
            <w:tcMar>
              <w:left w:w="115" w:type="dxa"/>
              <w:right w:w="115" w:type="dxa"/>
            </w:tcMar>
          </w:tcPr>
          <w:p w:rsidR="008C1060" w:rsidRPr="008C1060" w:rsidRDefault="008C1060" w:rsidP="008C1060">
            <w:pPr>
              <w:widowControl w:val="0"/>
              <w:autoSpaceDE w:val="0"/>
              <w:autoSpaceDN w:val="0"/>
              <w:adjustRightInd w:val="0"/>
              <w:snapToGrid w:val="0"/>
              <w:rPr>
                <w:sz w:val="22"/>
                <w:szCs w:val="22"/>
                <w:lang w:val="en-GB"/>
              </w:rPr>
            </w:pPr>
            <w:r w:rsidRPr="008C1060">
              <w:rPr>
                <w:sz w:val="22"/>
                <w:szCs w:val="22"/>
                <w:lang w:val="en-GB"/>
              </w:rPr>
              <w:t xml:space="preserve">Secretary to capture some justifications on paper and circulate to WG-I members. Once done, the Secretary to prepare a paper seeking the ACP WGW to request the ANC to approve the formation of a Task Force. </w:t>
            </w:r>
          </w:p>
          <w:p w:rsidR="008C1060" w:rsidRPr="008C1060" w:rsidRDefault="008C1060" w:rsidP="008C1060">
            <w:pPr>
              <w:widowControl w:val="0"/>
              <w:autoSpaceDE w:val="0"/>
              <w:autoSpaceDN w:val="0"/>
              <w:adjustRightInd w:val="0"/>
              <w:snapToGrid w:val="0"/>
              <w:rPr>
                <w:b/>
                <w:bCs/>
                <w:i/>
                <w:iCs/>
                <w:sz w:val="22"/>
                <w:szCs w:val="22"/>
                <w:lang w:val="en-GB"/>
              </w:rPr>
            </w:pPr>
          </w:p>
          <w:p w:rsidR="008C1060" w:rsidRPr="008C1060" w:rsidRDefault="008C1060" w:rsidP="008C1060">
            <w:pPr>
              <w:widowControl w:val="0"/>
              <w:autoSpaceDE w:val="0"/>
              <w:autoSpaceDN w:val="0"/>
              <w:adjustRightInd w:val="0"/>
              <w:snapToGrid w:val="0"/>
              <w:rPr>
                <w:sz w:val="22"/>
                <w:szCs w:val="22"/>
                <w:lang w:val="en-GB"/>
              </w:rPr>
            </w:pPr>
            <w:r w:rsidRPr="008C1060">
              <w:rPr>
                <w:b/>
                <w:bCs/>
                <w:i/>
                <w:iCs/>
                <w:sz w:val="22"/>
                <w:szCs w:val="22"/>
                <w:lang w:val="en-GB"/>
              </w:rPr>
              <w:t>AN-</w:t>
            </w:r>
            <w:proofErr w:type="spellStart"/>
            <w:r w:rsidRPr="008C1060">
              <w:rPr>
                <w:b/>
                <w:bCs/>
                <w:i/>
                <w:iCs/>
                <w:sz w:val="22"/>
                <w:szCs w:val="22"/>
                <w:lang w:val="en-GB"/>
              </w:rPr>
              <w:t>Conf</w:t>
            </w:r>
            <w:proofErr w:type="spellEnd"/>
            <w:r w:rsidRPr="008C1060">
              <w:rPr>
                <w:b/>
                <w:bCs/>
                <w:i/>
                <w:iCs/>
                <w:sz w:val="22"/>
                <w:szCs w:val="22"/>
                <w:lang w:val="en-GB"/>
              </w:rPr>
              <w:t xml:space="preserve"> 12 has identified SWIM as a priority a Panel has been.</w:t>
            </w:r>
          </w:p>
        </w:tc>
        <w:tc>
          <w:tcPr>
            <w:tcW w:w="1135" w:type="dxa"/>
            <w:tcMar>
              <w:left w:w="115" w:type="dxa"/>
              <w:right w:w="115" w:type="dxa"/>
            </w:tcMar>
          </w:tcPr>
          <w:p w:rsidR="008C1060" w:rsidRPr="008C1060" w:rsidRDefault="008C1060" w:rsidP="008C1060">
            <w:pPr>
              <w:widowControl w:val="0"/>
              <w:tabs>
                <w:tab w:val="left" w:pos="1440"/>
              </w:tabs>
              <w:adjustRightInd w:val="0"/>
              <w:snapToGrid w:val="0"/>
              <w:rPr>
                <w:b/>
                <w:sz w:val="22"/>
                <w:szCs w:val="22"/>
              </w:rPr>
            </w:pPr>
            <w:r w:rsidRPr="008C1060">
              <w:rPr>
                <w:b/>
                <w:sz w:val="22"/>
                <w:szCs w:val="22"/>
              </w:rPr>
              <w:t>CLOSED</w:t>
            </w:r>
          </w:p>
        </w:tc>
      </w:tr>
      <w:tr w:rsidR="00F349B1" w:rsidRPr="008C1060" w:rsidTr="00CC5808">
        <w:trPr>
          <w:cantSplit/>
        </w:trPr>
        <w:tc>
          <w:tcPr>
            <w:tcW w:w="854" w:type="dxa"/>
            <w:tcMar>
              <w:left w:w="115" w:type="dxa"/>
              <w:right w:w="115" w:type="dxa"/>
            </w:tcMar>
          </w:tcPr>
          <w:p w:rsidR="008C1060" w:rsidRPr="008C1060" w:rsidRDefault="008C1060" w:rsidP="008C1060">
            <w:pPr>
              <w:widowControl w:val="0"/>
              <w:tabs>
                <w:tab w:val="left" w:pos="1440"/>
              </w:tabs>
              <w:snapToGrid w:val="0"/>
              <w:rPr>
                <w:b/>
                <w:sz w:val="22"/>
                <w:szCs w:val="22"/>
                <w:lang w:val="en-GB"/>
              </w:rPr>
            </w:pPr>
            <w:r w:rsidRPr="008C1060">
              <w:rPr>
                <w:b/>
                <w:bCs/>
                <w:sz w:val="22"/>
                <w:szCs w:val="22"/>
                <w:lang w:val="en-GB"/>
              </w:rPr>
              <w:t>15-01:</w:t>
            </w:r>
          </w:p>
        </w:tc>
        <w:tc>
          <w:tcPr>
            <w:tcW w:w="7206" w:type="dxa"/>
            <w:tcMar>
              <w:left w:w="115" w:type="dxa"/>
              <w:right w:w="115" w:type="dxa"/>
            </w:tcMar>
          </w:tcPr>
          <w:p w:rsidR="008C1060" w:rsidRPr="008C1060" w:rsidRDefault="008C1060" w:rsidP="008C1060">
            <w:pPr>
              <w:widowControl w:val="0"/>
              <w:autoSpaceDE w:val="0"/>
              <w:autoSpaceDN w:val="0"/>
              <w:adjustRightInd w:val="0"/>
              <w:snapToGrid w:val="0"/>
              <w:rPr>
                <w:sz w:val="22"/>
                <w:szCs w:val="22"/>
                <w:lang w:val="en-GB"/>
              </w:rPr>
            </w:pPr>
            <w:r w:rsidRPr="008C1060">
              <w:rPr>
                <w:sz w:val="22"/>
                <w:szCs w:val="22"/>
                <w:lang w:val="en-GB"/>
              </w:rPr>
              <w:t xml:space="preserve">Secretary to make efforts to have changes given in WPs 4 and 5 into Edition 2 of Doc. 9896. If not successful then these changes shall be used to produce Edition 3 of Doc. 9896. Secretary to report to WG-I on this within two weeks. </w:t>
            </w:r>
          </w:p>
          <w:p w:rsidR="008C1060" w:rsidRPr="008C1060" w:rsidRDefault="008C1060" w:rsidP="008C1060">
            <w:pPr>
              <w:widowControl w:val="0"/>
              <w:autoSpaceDE w:val="0"/>
              <w:autoSpaceDN w:val="0"/>
              <w:adjustRightInd w:val="0"/>
              <w:snapToGrid w:val="0"/>
              <w:rPr>
                <w:b/>
                <w:bCs/>
                <w:i/>
                <w:iCs/>
                <w:sz w:val="22"/>
                <w:szCs w:val="22"/>
                <w:lang w:val="en-GB"/>
              </w:rPr>
            </w:pPr>
          </w:p>
          <w:p w:rsidR="008C1060" w:rsidRPr="008C1060" w:rsidRDefault="008C1060" w:rsidP="008C1060">
            <w:pPr>
              <w:widowControl w:val="0"/>
              <w:autoSpaceDE w:val="0"/>
              <w:autoSpaceDN w:val="0"/>
              <w:adjustRightInd w:val="0"/>
              <w:snapToGrid w:val="0"/>
              <w:rPr>
                <w:sz w:val="22"/>
                <w:szCs w:val="22"/>
                <w:lang w:val="en-GB"/>
              </w:rPr>
            </w:pPr>
            <w:r w:rsidRPr="008C1060">
              <w:rPr>
                <w:b/>
                <w:bCs/>
                <w:i/>
                <w:iCs/>
                <w:sz w:val="22"/>
                <w:szCs w:val="22"/>
                <w:lang w:val="en-GB"/>
              </w:rPr>
              <w:t xml:space="preserve">Doc 9896 </w:t>
            </w:r>
            <w:proofErr w:type="spellStart"/>
            <w:r w:rsidRPr="008C1060">
              <w:rPr>
                <w:b/>
                <w:bCs/>
                <w:i/>
                <w:iCs/>
                <w:sz w:val="22"/>
                <w:szCs w:val="22"/>
                <w:lang w:val="en-GB"/>
              </w:rPr>
              <w:t>ed</w:t>
            </w:r>
            <w:proofErr w:type="spellEnd"/>
            <w:r w:rsidRPr="008C1060">
              <w:rPr>
                <w:b/>
                <w:bCs/>
                <w:i/>
                <w:iCs/>
                <w:sz w:val="22"/>
                <w:szCs w:val="22"/>
                <w:lang w:val="en-GB"/>
              </w:rPr>
              <w:t xml:space="preserve"> 2 was rejected by editorial and has been re-vamped awaiting recent additions. </w:t>
            </w:r>
          </w:p>
        </w:tc>
        <w:tc>
          <w:tcPr>
            <w:tcW w:w="1135" w:type="dxa"/>
            <w:tcMar>
              <w:left w:w="115" w:type="dxa"/>
              <w:right w:w="115" w:type="dxa"/>
            </w:tcMar>
          </w:tcPr>
          <w:p w:rsidR="008C1060" w:rsidRPr="008C1060" w:rsidRDefault="008C1060" w:rsidP="00E83D1A">
            <w:pPr>
              <w:widowControl w:val="0"/>
              <w:tabs>
                <w:tab w:val="left" w:pos="1440"/>
              </w:tabs>
              <w:adjustRightInd w:val="0"/>
              <w:snapToGrid w:val="0"/>
              <w:rPr>
                <w:bCs/>
                <w:sz w:val="22"/>
                <w:szCs w:val="22"/>
              </w:rPr>
            </w:pPr>
            <w:r w:rsidRPr="008C1060">
              <w:rPr>
                <w:b/>
                <w:sz w:val="22"/>
                <w:szCs w:val="22"/>
              </w:rPr>
              <w:t>C</w:t>
            </w:r>
            <w:r>
              <w:rPr>
                <w:b/>
                <w:sz w:val="22"/>
                <w:szCs w:val="22"/>
              </w:rPr>
              <w:t>LOSED</w:t>
            </w:r>
            <w:r w:rsidRPr="008C1060">
              <w:rPr>
                <w:b/>
                <w:sz w:val="22"/>
                <w:szCs w:val="22"/>
              </w:rPr>
              <w:t xml:space="preserve"> </w:t>
            </w:r>
          </w:p>
        </w:tc>
      </w:tr>
      <w:tr w:rsidR="00F349B1" w:rsidRPr="008C1060" w:rsidTr="00CC5808">
        <w:trPr>
          <w:cantSplit/>
        </w:trPr>
        <w:tc>
          <w:tcPr>
            <w:tcW w:w="854" w:type="dxa"/>
            <w:tcMar>
              <w:left w:w="115" w:type="dxa"/>
              <w:right w:w="115" w:type="dxa"/>
            </w:tcMar>
          </w:tcPr>
          <w:p w:rsidR="008C1060" w:rsidRPr="008C1060" w:rsidRDefault="008C1060" w:rsidP="008C1060">
            <w:pPr>
              <w:widowControl w:val="0"/>
              <w:tabs>
                <w:tab w:val="left" w:pos="1440"/>
              </w:tabs>
              <w:snapToGrid w:val="0"/>
              <w:rPr>
                <w:b/>
                <w:sz w:val="22"/>
                <w:szCs w:val="22"/>
                <w:lang w:val="en-GB"/>
              </w:rPr>
            </w:pPr>
            <w:r w:rsidRPr="008C1060">
              <w:rPr>
                <w:b/>
                <w:bCs/>
                <w:sz w:val="22"/>
                <w:szCs w:val="22"/>
                <w:lang w:val="en-GB"/>
              </w:rPr>
              <w:t>15-02:</w:t>
            </w:r>
          </w:p>
        </w:tc>
        <w:tc>
          <w:tcPr>
            <w:tcW w:w="7206" w:type="dxa"/>
            <w:tcMar>
              <w:left w:w="115" w:type="dxa"/>
              <w:right w:w="115" w:type="dxa"/>
            </w:tcMar>
          </w:tcPr>
          <w:p w:rsidR="008C1060" w:rsidRPr="008C1060" w:rsidRDefault="008C1060" w:rsidP="008C1060">
            <w:pPr>
              <w:widowControl w:val="0"/>
              <w:autoSpaceDE w:val="0"/>
              <w:autoSpaceDN w:val="0"/>
              <w:adjustRightInd w:val="0"/>
              <w:snapToGrid w:val="0"/>
              <w:rPr>
                <w:sz w:val="22"/>
                <w:szCs w:val="22"/>
                <w:lang w:val="en-GB"/>
              </w:rPr>
            </w:pPr>
            <w:r w:rsidRPr="008C1060">
              <w:rPr>
                <w:sz w:val="22"/>
                <w:szCs w:val="22"/>
                <w:lang w:val="en-GB"/>
              </w:rPr>
              <w:t xml:space="preserve">Secretary to make details of Annex 10 amendment available to WG-I. </w:t>
            </w:r>
          </w:p>
          <w:p w:rsidR="008C1060" w:rsidRPr="008C1060" w:rsidRDefault="008C1060" w:rsidP="008C1060">
            <w:pPr>
              <w:widowControl w:val="0"/>
              <w:autoSpaceDE w:val="0"/>
              <w:autoSpaceDN w:val="0"/>
              <w:adjustRightInd w:val="0"/>
              <w:snapToGrid w:val="0"/>
              <w:rPr>
                <w:b/>
                <w:bCs/>
                <w:i/>
                <w:iCs/>
                <w:sz w:val="22"/>
                <w:szCs w:val="22"/>
                <w:lang w:val="en-GB"/>
              </w:rPr>
            </w:pPr>
          </w:p>
          <w:p w:rsidR="008C1060" w:rsidRPr="008C1060" w:rsidRDefault="008C1060" w:rsidP="008C1060">
            <w:pPr>
              <w:widowControl w:val="0"/>
              <w:autoSpaceDE w:val="0"/>
              <w:autoSpaceDN w:val="0"/>
              <w:adjustRightInd w:val="0"/>
              <w:snapToGrid w:val="0"/>
              <w:rPr>
                <w:sz w:val="22"/>
                <w:szCs w:val="22"/>
                <w:lang w:val="en-GB"/>
              </w:rPr>
            </w:pPr>
            <w:r w:rsidRPr="008C1060">
              <w:rPr>
                <w:b/>
                <w:bCs/>
                <w:i/>
                <w:iCs/>
                <w:sz w:val="22"/>
                <w:szCs w:val="22"/>
                <w:lang w:val="en-GB"/>
              </w:rPr>
              <w:t>TMP2 was provided on the ACP WG-I/16 web. (Applicability date is November 2013)</w:t>
            </w:r>
          </w:p>
        </w:tc>
        <w:tc>
          <w:tcPr>
            <w:tcW w:w="1135" w:type="dxa"/>
            <w:tcMar>
              <w:left w:w="115" w:type="dxa"/>
              <w:right w:w="115" w:type="dxa"/>
            </w:tcMar>
          </w:tcPr>
          <w:p w:rsidR="008C1060" w:rsidRPr="008C1060" w:rsidRDefault="008C1060" w:rsidP="008C1060">
            <w:pPr>
              <w:widowControl w:val="0"/>
              <w:tabs>
                <w:tab w:val="left" w:pos="1440"/>
              </w:tabs>
              <w:adjustRightInd w:val="0"/>
              <w:snapToGrid w:val="0"/>
              <w:rPr>
                <w:bCs/>
                <w:sz w:val="22"/>
                <w:szCs w:val="22"/>
                <w:lang w:val="en-GB"/>
              </w:rPr>
            </w:pPr>
            <w:r w:rsidRPr="008C1060">
              <w:rPr>
                <w:bCs/>
                <w:sz w:val="22"/>
                <w:szCs w:val="22"/>
                <w:lang w:val="en-GB"/>
              </w:rPr>
              <w:t>CLOSED</w:t>
            </w:r>
          </w:p>
        </w:tc>
      </w:tr>
      <w:tr w:rsidR="00F349B1" w:rsidRPr="008C1060" w:rsidTr="00CC5808">
        <w:trPr>
          <w:cantSplit/>
        </w:trPr>
        <w:tc>
          <w:tcPr>
            <w:tcW w:w="854" w:type="dxa"/>
            <w:tcMar>
              <w:left w:w="115" w:type="dxa"/>
              <w:right w:w="115" w:type="dxa"/>
            </w:tcMar>
          </w:tcPr>
          <w:p w:rsidR="008C1060" w:rsidRPr="008C1060" w:rsidRDefault="008C1060" w:rsidP="008C1060">
            <w:pPr>
              <w:widowControl w:val="0"/>
              <w:tabs>
                <w:tab w:val="left" w:pos="1440"/>
              </w:tabs>
              <w:snapToGrid w:val="0"/>
              <w:rPr>
                <w:b/>
                <w:bCs/>
                <w:sz w:val="22"/>
                <w:szCs w:val="22"/>
                <w:lang w:val="en-GB"/>
              </w:rPr>
            </w:pPr>
            <w:r w:rsidRPr="008C1060">
              <w:rPr>
                <w:b/>
                <w:bCs/>
                <w:sz w:val="22"/>
                <w:szCs w:val="22"/>
                <w:lang w:val="en-GB"/>
              </w:rPr>
              <w:t>16-2:</w:t>
            </w:r>
          </w:p>
        </w:tc>
        <w:tc>
          <w:tcPr>
            <w:tcW w:w="7206" w:type="dxa"/>
            <w:tcMar>
              <w:left w:w="115" w:type="dxa"/>
              <w:right w:w="115" w:type="dxa"/>
            </w:tcMar>
          </w:tcPr>
          <w:p w:rsidR="008C1060" w:rsidRPr="008C1060" w:rsidRDefault="008C1060" w:rsidP="008C1060">
            <w:pPr>
              <w:widowControl w:val="0"/>
              <w:autoSpaceDE w:val="0"/>
              <w:autoSpaceDN w:val="0"/>
              <w:adjustRightInd w:val="0"/>
              <w:snapToGrid w:val="0"/>
              <w:rPr>
                <w:sz w:val="22"/>
                <w:szCs w:val="22"/>
                <w:lang w:val="en-GB"/>
              </w:rPr>
            </w:pPr>
            <w:r w:rsidRPr="008C1060">
              <w:rPr>
                <w:sz w:val="22"/>
                <w:szCs w:val="22"/>
              </w:rPr>
              <w:t>Hoang Tran to update the contents of WP04 and provide more details in the next WG-I/17 meeting</w:t>
            </w:r>
          </w:p>
        </w:tc>
        <w:tc>
          <w:tcPr>
            <w:tcW w:w="1135" w:type="dxa"/>
            <w:tcMar>
              <w:left w:w="115" w:type="dxa"/>
              <w:right w:w="115" w:type="dxa"/>
            </w:tcMar>
          </w:tcPr>
          <w:p w:rsidR="008C1060" w:rsidRPr="008C1060" w:rsidRDefault="008C1060" w:rsidP="008C1060">
            <w:pPr>
              <w:widowControl w:val="0"/>
              <w:tabs>
                <w:tab w:val="left" w:pos="1440"/>
              </w:tabs>
              <w:adjustRightInd w:val="0"/>
              <w:snapToGrid w:val="0"/>
              <w:rPr>
                <w:bCs/>
                <w:sz w:val="22"/>
                <w:szCs w:val="22"/>
                <w:lang w:val="en-GB"/>
              </w:rPr>
            </w:pPr>
            <w:r w:rsidRPr="008C1060">
              <w:rPr>
                <w:bCs/>
                <w:sz w:val="22"/>
                <w:szCs w:val="22"/>
                <w:lang w:val="en-GB"/>
              </w:rPr>
              <w:t>OPEN</w:t>
            </w:r>
          </w:p>
        </w:tc>
      </w:tr>
      <w:tr w:rsidR="00F349B1" w:rsidRPr="008C1060" w:rsidTr="00CC5808">
        <w:trPr>
          <w:cantSplit/>
        </w:trPr>
        <w:tc>
          <w:tcPr>
            <w:tcW w:w="854" w:type="dxa"/>
            <w:tcMar>
              <w:left w:w="115" w:type="dxa"/>
              <w:right w:w="115" w:type="dxa"/>
            </w:tcMar>
          </w:tcPr>
          <w:p w:rsidR="008C1060" w:rsidRPr="008C1060" w:rsidRDefault="008C1060" w:rsidP="008C1060">
            <w:pPr>
              <w:widowControl w:val="0"/>
              <w:tabs>
                <w:tab w:val="left" w:pos="1440"/>
              </w:tabs>
              <w:snapToGrid w:val="0"/>
              <w:rPr>
                <w:b/>
                <w:bCs/>
                <w:sz w:val="22"/>
                <w:szCs w:val="22"/>
                <w:lang w:val="en-GB"/>
              </w:rPr>
            </w:pPr>
            <w:r w:rsidRPr="008C1060">
              <w:rPr>
                <w:b/>
                <w:bCs/>
                <w:sz w:val="22"/>
                <w:szCs w:val="22"/>
                <w:lang w:val="en-GB"/>
              </w:rPr>
              <w:t>16-3:</w:t>
            </w:r>
          </w:p>
        </w:tc>
        <w:tc>
          <w:tcPr>
            <w:tcW w:w="7206" w:type="dxa"/>
            <w:tcMar>
              <w:left w:w="115" w:type="dxa"/>
              <w:right w:w="115" w:type="dxa"/>
            </w:tcMar>
          </w:tcPr>
          <w:p w:rsidR="008C1060" w:rsidRPr="008C1060" w:rsidRDefault="008C1060" w:rsidP="008C1060">
            <w:pPr>
              <w:widowControl w:val="0"/>
              <w:adjustRightInd w:val="0"/>
              <w:snapToGrid w:val="0"/>
              <w:rPr>
                <w:sz w:val="22"/>
                <w:szCs w:val="22"/>
              </w:rPr>
            </w:pPr>
            <w:r w:rsidRPr="008C1060">
              <w:rPr>
                <w:sz w:val="22"/>
                <w:szCs w:val="22"/>
              </w:rPr>
              <w:t>Secretary to include amendment proposals (related to 2.4.1.1 and 2.4.2.1 provided by WP05 and several modifications captured by WP07) into unedited version of 2nd edition of Doc 9896.</w:t>
            </w:r>
          </w:p>
          <w:p w:rsidR="008C1060" w:rsidRPr="008C1060" w:rsidRDefault="008C1060" w:rsidP="008C1060">
            <w:pPr>
              <w:widowControl w:val="0"/>
              <w:adjustRightInd w:val="0"/>
              <w:snapToGrid w:val="0"/>
              <w:rPr>
                <w:b/>
                <w:bCs/>
                <w:i/>
                <w:iCs/>
                <w:sz w:val="22"/>
                <w:szCs w:val="22"/>
              </w:rPr>
            </w:pPr>
            <w:r w:rsidRPr="008C1060">
              <w:rPr>
                <w:b/>
                <w:bCs/>
                <w:i/>
                <w:iCs/>
                <w:sz w:val="22"/>
                <w:szCs w:val="22"/>
              </w:rPr>
              <w:t xml:space="preserve">Done and distributed in updated version prior to WG-I/17. </w:t>
            </w:r>
          </w:p>
          <w:p w:rsidR="008C1060" w:rsidRPr="008C1060" w:rsidRDefault="008C1060" w:rsidP="008C1060">
            <w:pPr>
              <w:widowControl w:val="0"/>
              <w:autoSpaceDE w:val="0"/>
              <w:autoSpaceDN w:val="0"/>
              <w:adjustRightInd w:val="0"/>
              <w:snapToGrid w:val="0"/>
              <w:rPr>
                <w:sz w:val="22"/>
                <w:szCs w:val="22"/>
                <w:lang w:val="en-GB"/>
              </w:rPr>
            </w:pPr>
          </w:p>
        </w:tc>
        <w:tc>
          <w:tcPr>
            <w:tcW w:w="1135" w:type="dxa"/>
            <w:tcMar>
              <w:left w:w="115" w:type="dxa"/>
              <w:right w:w="115" w:type="dxa"/>
            </w:tcMar>
          </w:tcPr>
          <w:p w:rsidR="008C1060" w:rsidRPr="008C1060" w:rsidRDefault="00F349B1" w:rsidP="00E83D1A">
            <w:pPr>
              <w:widowControl w:val="0"/>
              <w:tabs>
                <w:tab w:val="left" w:pos="1440"/>
              </w:tabs>
              <w:adjustRightInd w:val="0"/>
              <w:snapToGrid w:val="0"/>
              <w:rPr>
                <w:bCs/>
                <w:sz w:val="22"/>
                <w:szCs w:val="22"/>
                <w:lang w:val="en-GB"/>
              </w:rPr>
            </w:pPr>
            <w:r w:rsidRPr="00F349B1">
              <w:rPr>
                <w:b/>
                <w:sz w:val="22"/>
                <w:szCs w:val="22"/>
              </w:rPr>
              <w:t>CLOSED</w:t>
            </w:r>
            <w:r w:rsidR="008C1060" w:rsidRPr="008C1060">
              <w:rPr>
                <w:bCs/>
                <w:sz w:val="22"/>
                <w:szCs w:val="22"/>
              </w:rPr>
              <w:t xml:space="preserve"> </w:t>
            </w:r>
          </w:p>
        </w:tc>
      </w:tr>
      <w:tr w:rsidR="00F349B1" w:rsidRPr="008C1060" w:rsidTr="00CC5808">
        <w:trPr>
          <w:cantSplit/>
        </w:trPr>
        <w:tc>
          <w:tcPr>
            <w:tcW w:w="854" w:type="dxa"/>
            <w:tcMar>
              <w:left w:w="115" w:type="dxa"/>
              <w:right w:w="115" w:type="dxa"/>
            </w:tcMar>
          </w:tcPr>
          <w:p w:rsidR="008C1060" w:rsidRPr="008C1060" w:rsidRDefault="008C1060" w:rsidP="008C1060">
            <w:pPr>
              <w:widowControl w:val="0"/>
              <w:tabs>
                <w:tab w:val="left" w:pos="1440"/>
              </w:tabs>
              <w:snapToGrid w:val="0"/>
              <w:rPr>
                <w:b/>
                <w:bCs/>
                <w:sz w:val="22"/>
                <w:szCs w:val="22"/>
                <w:lang w:val="en-GB"/>
              </w:rPr>
            </w:pPr>
            <w:r w:rsidRPr="008C1060">
              <w:rPr>
                <w:b/>
                <w:bCs/>
                <w:sz w:val="22"/>
                <w:szCs w:val="22"/>
                <w:lang w:val="en-GB"/>
              </w:rPr>
              <w:t>16-4:</w:t>
            </w:r>
          </w:p>
        </w:tc>
        <w:tc>
          <w:tcPr>
            <w:tcW w:w="7206" w:type="dxa"/>
            <w:tcMar>
              <w:left w:w="115" w:type="dxa"/>
              <w:right w:w="115" w:type="dxa"/>
            </w:tcMar>
          </w:tcPr>
          <w:p w:rsidR="008C1060" w:rsidRPr="008C1060" w:rsidRDefault="008C1060" w:rsidP="008C1060">
            <w:pPr>
              <w:widowControl w:val="0"/>
              <w:autoSpaceDE w:val="0"/>
              <w:autoSpaceDN w:val="0"/>
              <w:adjustRightInd w:val="0"/>
              <w:snapToGrid w:val="0"/>
              <w:rPr>
                <w:sz w:val="22"/>
                <w:szCs w:val="22"/>
                <w:lang w:val="en-GB"/>
              </w:rPr>
            </w:pPr>
            <w:r w:rsidRPr="008C1060">
              <w:rPr>
                <w:sz w:val="22"/>
                <w:szCs w:val="22"/>
              </w:rPr>
              <w:t>Focal points to list existing implementation guidance documents available at regional level and to report them to the next WG-I meeting.</w:t>
            </w:r>
          </w:p>
        </w:tc>
        <w:tc>
          <w:tcPr>
            <w:tcW w:w="1135" w:type="dxa"/>
            <w:tcMar>
              <w:left w:w="115" w:type="dxa"/>
              <w:right w:w="115" w:type="dxa"/>
            </w:tcMar>
          </w:tcPr>
          <w:p w:rsidR="008C1060" w:rsidRPr="008C1060" w:rsidRDefault="008C1060" w:rsidP="008C1060">
            <w:pPr>
              <w:widowControl w:val="0"/>
              <w:tabs>
                <w:tab w:val="left" w:pos="1440"/>
              </w:tabs>
              <w:adjustRightInd w:val="0"/>
              <w:snapToGrid w:val="0"/>
              <w:rPr>
                <w:bCs/>
                <w:sz w:val="22"/>
                <w:szCs w:val="22"/>
                <w:lang w:val="en-GB"/>
              </w:rPr>
            </w:pPr>
            <w:r w:rsidRPr="008C1060">
              <w:rPr>
                <w:bCs/>
                <w:sz w:val="22"/>
                <w:szCs w:val="22"/>
                <w:lang w:val="en-GB"/>
              </w:rPr>
              <w:t>OPEN</w:t>
            </w:r>
          </w:p>
          <w:p w:rsidR="008C1060" w:rsidRPr="008C1060" w:rsidRDefault="008C1060" w:rsidP="008C1060">
            <w:pPr>
              <w:widowControl w:val="0"/>
              <w:tabs>
                <w:tab w:val="left" w:pos="1440"/>
              </w:tabs>
              <w:adjustRightInd w:val="0"/>
              <w:snapToGrid w:val="0"/>
              <w:rPr>
                <w:bCs/>
                <w:sz w:val="22"/>
                <w:szCs w:val="22"/>
                <w:lang w:val="en-GB"/>
              </w:rPr>
            </w:pPr>
            <w:r w:rsidRPr="008C1060">
              <w:rPr>
                <w:bCs/>
                <w:sz w:val="22"/>
                <w:szCs w:val="22"/>
                <w:lang w:val="en-GB"/>
              </w:rPr>
              <w:t>(standing item)</w:t>
            </w:r>
          </w:p>
        </w:tc>
      </w:tr>
      <w:tr w:rsidR="00F349B1" w:rsidRPr="008C1060" w:rsidTr="00CC5808">
        <w:trPr>
          <w:cantSplit/>
        </w:trPr>
        <w:tc>
          <w:tcPr>
            <w:tcW w:w="854" w:type="dxa"/>
            <w:tcMar>
              <w:left w:w="115" w:type="dxa"/>
              <w:right w:w="115" w:type="dxa"/>
            </w:tcMar>
          </w:tcPr>
          <w:p w:rsidR="008C1060" w:rsidRPr="008C1060" w:rsidRDefault="008C1060" w:rsidP="008C1060">
            <w:pPr>
              <w:widowControl w:val="0"/>
              <w:tabs>
                <w:tab w:val="left" w:pos="1440"/>
              </w:tabs>
              <w:snapToGrid w:val="0"/>
              <w:rPr>
                <w:b/>
                <w:bCs/>
                <w:sz w:val="22"/>
                <w:szCs w:val="22"/>
                <w:lang w:val="en-GB"/>
              </w:rPr>
            </w:pPr>
            <w:r w:rsidRPr="008C1060">
              <w:rPr>
                <w:b/>
                <w:bCs/>
                <w:sz w:val="22"/>
                <w:szCs w:val="22"/>
                <w:lang w:val="en-GB"/>
              </w:rPr>
              <w:lastRenderedPageBreak/>
              <w:t>16-6:</w:t>
            </w:r>
          </w:p>
        </w:tc>
        <w:tc>
          <w:tcPr>
            <w:tcW w:w="7206" w:type="dxa"/>
            <w:tcMar>
              <w:left w:w="115" w:type="dxa"/>
              <w:right w:w="115" w:type="dxa"/>
            </w:tcMar>
          </w:tcPr>
          <w:p w:rsidR="008C1060" w:rsidRPr="008C1060" w:rsidRDefault="008C1060" w:rsidP="008C1060">
            <w:pPr>
              <w:widowControl w:val="0"/>
              <w:autoSpaceDE w:val="0"/>
              <w:autoSpaceDN w:val="0"/>
              <w:adjustRightInd w:val="0"/>
              <w:snapToGrid w:val="0"/>
              <w:rPr>
                <w:sz w:val="22"/>
                <w:szCs w:val="22"/>
                <w:lang w:val="en-GB"/>
              </w:rPr>
            </w:pPr>
            <w:r w:rsidRPr="008C1060">
              <w:rPr>
                <w:sz w:val="22"/>
                <w:szCs w:val="22"/>
                <w:lang w:val="en-GB" w:eastAsia="ja-JP"/>
              </w:rPr>
              <w:t>Vic Patel to provide approved security documents developed for ICAO Asia/Pacific regional under ATNICG.</w:t>
            </w:r>
          </w:p>
        </w:tc>
        <w:tc>
          <w:tcPr>
            <w:tcW w:w="1135" w:type="dxa"/>
            <w:tcMar>
              <w:left w:w="115" w:type="dxa"/>
              <w:right w:w="115" w:type="dxa"/>
            </w:tcMar>
          </w:tcPr>
          <w:p w:rsidR="008C1060" w:rsidRPr="008C1060" w:rsidRDefault="008C1060" w:rsidP="008C1060">
            <w:pPr>
              <w:widowControl w:val="0"/>
              <w:tabs>
                <w:tab w:val="left" w:pos="1440"/>
              </w:tabs>
              <w:adjustRightInd w:val="0"/>
              <w:snapToGrid w:val="0"/>
              <w:rPr>
                <w:b/>
                <w:sz w:val="22"/>
                <w:szCs w:val="22"/>
                <w:lang w:val="en-GB"/>
              </w:rPr>
            </w:pPr>
            <w:r w:rsidRPr="008C1060">
              <w:rPr>
                <w:b/>
                <w:sz w:val="22"/>
                <w:szCs w:val="22"/>
                <w:lang w:val="en-GB"/>
              </w:rPr>
              <w:t>CLOSED</w:t>
            </w:r>
          </w:p>
          <w:p w:rsidR="008C1060" w:rsidRPr="008C1060" w:rsidRDefault="008C1060" w:rsidP="008C1060">
            <w:pPr>
              <w:widowControl w:val="0"/>
              <w:tabs>
                <w:tab w:val="left" w:pos="1440"/>
              </w:tabs>
              <w:adjustRightInd w:val="0"/>
              <w:snapToGrid w:val="0"/>
              <w:rPr>
                <w:bCs/>
                <w:sz w:val="22"/>
                <w:szCs w:val="22"/>
                <w:lang w:val="en-GB"/>
              </w:rPr>
            </w:pPr>
            <w:r w:rsidRPr="008C1060">
              <w:rPr>
                <w:bCs/>
                <w:sz w:val="22"/>
                <w:szCs w:val="22"/>
                <w:lang w:val="en-GB"/>
              </w:rPr>
              <w:t>Due to IP07</w:t>
            </w:r>
          </w:p>
        </w:tc>
      </w:tr>
    </w:tbl>
    <w:p w:rsidR="000C7F11" w:rsidRDefault="000C7F11" w:rsidP="005619B2">
      <w:pPr>
        <w:rPr>
          <w:lang w:val="en-GB"/>
        </w:rPr>
      </w:pPr>
    </w:p>
    <w:p w:rsidR="008C1060" w:rsidRDefault="008C1060" w:rsidP="005619B2">
      <w:pPr>
        <w:rPr>
          <w:lang w:val="en-GB"/>
        </w:rPr>
      </w:pPr>
    </w:p>
    <w:p w:rsidR="008C1060" w:rsidRPr="005619B2" w:rsidRDefault="008C1060" w:rsidP="005619B2">
      <w:pPr>
        <w:rPr>
          <w:lang w:val="en-GB"/>
        </w:rPr>
      </w:pPr>
    </w:p>
    <w:p w:rsidR="00232F38" w:rsidRPr="005619B2" w:rsidRDefault="00F14B22" w:rsidP="003830E9">
      <w:pPr>
        <w:pStyle w:val="Heading1"/>
      </w:pPr>
      <w:bookmarkStart w:id="14" w:name="_Toc358706102"/>
      <w:r>
        <w:t xml:space="preserve">4. </w:t>
      </w:r>
      <w:r w:rsidR="00232F38" w:rsidRPr="005619B2">
        <w:t xml:space="preserve">AGENDA ITEM </w:t>
      </w:r>
      <w:r w:rsidR="00C36F98">
        <w:t>4</w:t>
      </w:r>
      <w:r w:rsidR="00232F38" w:rsidRPr="005619B2">
        <w:t xml:space="preserve">: </w:t>
      </w:r>
      <w:r w:rsidR="00C36F98">
        <w:t>ICAO DOC 9896 EDITION 2 PUBLICATION</w:t>
      </w:r>
      <w:bookmarkEnd w:id="14"/>
      <w:r w:rsidR="00232F38" w:rsidRPr="005619B2">
        <w:t xml:space="preserve">  </w:t>
      </w:r>
    </w:p>
    <w:p w:rsidR="00232F38" w:rsidRPr="005619B2" w:rsidRDefault="00232F38" w:rsidP="00232F38">
      <w:pPr>
        <w:jc w:val="both"/>
        <w:rPr>
          <w:szCs w:val="24"/>
          <w:lang w:val="en-GB"/>
        </w:rPr>
      </w:pPr>
    </w:p>
    <w:p w:rsidR="00E83D1A" w:rsidRDefault="00E83D1A" w:rsidP="00E83D1A">
      <w:pPr>
        <w:jc w:val="both"/>
        <w:rPr>
          <w:szCs w:val="24"/>
        </w:rPr>
      </w:pPr>
    </w:p>
    <w:p w:rsidR="00E83D1A" w:rsidRDefault="00E83D1A" w:rsidP="00E83D1A">
      <w:pPr>
        <w:jc w:val="both"/>
        <w:rPr>
          <w:szCs w:val="24"/>
        </w:rPr>
      </w:pPr>
      <w:r w:rsidRPr="00E83D1A">
        <w:rPr>
          <w:szCs w:val="24"/>
        </w:rPr>
        <w:t xml:space="preserve">Michael Olive, Honeywell, presented a joint Boeing-Honeywell working paper (WP06) titled “Technical Issues and Proposed areas of improvements to ATN/IPS, ICAO Document 9896, Part II.”  </w:t>
      </w:r>
    </w:p>
    <w:p w:rsidR="00E83D1A" w:rsidRDefault="00E83D1A" w:rsidP="00E83D1A">
      <w:pPr>
        <w:jc w:val="both"/>
        <w:rPr>
          <w:szCs w:val="24"/>
        </w:rPr>
      </w:pPr>
    </w:p>
    <w:p w:rsidR="00E83D1A" w:rsidRDefault="00E83D1A" w:rsidP="00E83D1A">
      <w:pPr>
        <w:jc w:val="both"/>
        <w:rPr>
          <w:szCs w:val="24"/>
        </w:rPr>
      </w:pPr>
      <w:r w:rsidRPr="00E83D1A">
        <w:rPr>
          <w:szCs w:val="24"/>
        </w:rPr>
        <w:t xml:space="preserve">This paper presents two technical issues and two areas for improvement that were identified during implementation and validation of the IPS DS.  The working group supported the recommendations to address the identified technical issues, which includes explicit mapping of the D-END result values and modifying the TCP/UDP state tables to support proper handling of CPDLC end requests containing an uplink message.  </w:t>
      </w:r>
    </w:p>
    <w:p w:rsidR="00E83D1A" w:rsidRDefault="00E83D1A" w:rsidP="00E83D1A">
      <w:pPr>
        <w:jc w:val="both"/>
        <w:rPr>
          <w:szCs w:val="24"/>
        </w:rPr>
      </w:pPr>
    </w:p>
    <w:p w:rsidR="00E83D1A" w:rsidRDefault="00E83D1A" w:rsidP="00E83D1A">
      <w:pPr>
        <w:jc w:val="both"/>
        <w:rPr>
          <w:szCs w:val="24"/>
        </w:rPr>
      </w:pPr>
      <w:r w:rsidRPr="00E83D1A">
        <w:rPr>
          <w:szCs w:val="24"/>
        </w:rPr>
        <w:t xml:space="preserve">With regard to the D-END result issue, Mr. Liviu Popescu, EUROCONTROL, stated the he would check with EUROCONTROL colleagues to ascertain how they handled mapping of </w:t>
      </w:r>
      <w:r>
        <w:rPr>
          <w:szCs w:val="24"/>
        </w:rPr>
        <w:t>the D-END result values in IPS DS 2009 validation activities</w:t>
      </w:r>
      <w:r w:rsidRPr="00E83D1A">
        <w:rPr>
          <w:szCs w:val="24"/>
        </w:rPr>
        <w:t xml:space="preserve">.  </w:t>
      </w:r>
    </w:p>
    <w:p w:rsidR="00E83D1A" w:rsidRDefault="00E83D1A" w:rsidP="00E83D1A">
      <w:pPr>
        <w:jc w:val="both"/>
        <w:rPr>
          <w:szCs w:val="24"/>
        </w:rPr>
      </w:pPr>
    </w:p>
    <w:p w:rsidR="00E83D1A" w:rsidRPr="00E83D1A" w:rsidRDefault="00E83D1A" w:rsidP="00E83D1A">
      <w:pPr>
        <w:jc w:val="both"/>
        <w:rPr>
          <w:szCs w:val="24"/>
        </w:rPr>
      </w:pPr>
      <w:r w:rsidRPr="00E83D1A">
        <w:rPr>
          <w:szCs w:val="24"/>
        </w:rPr>
        <w:t xml:space="preserve">The working group also supported the suggestions to clarify the ATNPKT format description and to clarify the Destination and Source Port descriptions, both of which improve readability and enhance interoperability.  With regard to the suggestion to consider specification of ATNPKT using ASN.1, Mr. Greg Saccone, Boeing, noted that there are pros and cons to the ASN.1 approach; the working group agreed that further analysis would be necessary. </w:t>
      </w:r>
    </w:p>
    <w:p w:rsidR="00E83D1A" w:rsidRPr="00E83D1A" w:rsidRDefault="00E83D1A" w:rsidP="00E83D1A">
      <w:pPr>
        <w:jc w:val="both"/>
        <w:rPr>
          <w:szCs w:val="24"/>
        </w:rPr>
      </w:pPr>
    </w:p>
    <w:p w:rsidR="00C36F98" w:rsidRDefault="00E83D1A" w:rsidP="00E83D1A">
      <w:pPr>
        <w:jc w:val="both"/>
        <w:rPr>
          <w:szCs w:val="24"/>
        </w:rPr>
      </w:pPr>
      <w:r w:rsidRPr="00E83D1A">
        <w:rPr>
          <w:szCs w:val="24"/>
        </w:rPr>
        <w:t xml:space="preserve">Mr. Vaughn </w:t>
      </w:r>
      <w:proofErr w:type="spellStart"/>
      <w:r w:rsidRPr="00E83D1A">
        <w:rPr>
          <w:szCs w:val="24"/>
        </w:rPr>
        <w:t>Maiola</w:t>
      </w:r>
      <w:proofErr w:type="spellEnd"/>
      <w:r w:rsidRPr="00E83D1A">
        <w:rPr>
          <w:szCs w:val="24"/>
        </w:rPr>
        <w:t xml:space="preserve">, ICAO, asked about the urgency to implement changes in the current planned edition of ICAO Doc. 9896.  Mr. Popescu observed that IPS implementations are still in early stages and he expects that additional issues/improvements will be identified in the future.  Consequently, the working group agreed to accumulate proposed improvements, which would serve as basis for a future edition of Doc. 9896.  </w:t>
      </w:r>
    </w:p>
    <w:p w:rsidR="00E83D1A" w:rsidRDefault="00E83D1A" w:rsidP="00C36F98">
      <w:pPr>
        <w:jc w:val="both"/>
        <w:rPr>
          <w:szCs w:val="24"/>
        </w:rPr>
      </w:pPr>
    </w:p>
    <w:p w:rsidR="00E83D1A" w:rsidRDefault="00E83D1A" w:rsidP="00C36F98">
      <w:pPr>
        <w:jc w:val="both"/>
        <w:rPr>
          <w:szCs w:val="24"/>
        </w:rPr>
      </w:pPr>
    </w:p>
    <w:p w:rsidR="00B2667A" w:rsidRDefault="00B2667A" w:rsidP="00C36F98">
      <w:pPr>
        <w:jc w:val="both"/>
        <w:rPr>
          <w:szCs w:val="24"/>
        </w:rPr>
      </w:pPr>
    </w:p>
    <w:p w:rsidR="00232F38" w:rsidRDefault="00232F38" w:rsidP="00232F38">
      <w:pPr>
        <w:ind w:left="720" w:hanging="720"/>
        <w:jc w:val="both"/>
      </w:pPr>
    </w:p>
    <w:p w:rsidR="00A003C6" w:rsidRDefault="00F14B22" w:rsidP="003830E9">
      <w:pPr>
        <w:pStyle w:val="Heading1"/>
      </w:pPr>
      <w:bookmarkStart w:id="15" w:name="_Toc358706103"/>
      <w:r>
        <w:t xml:space="preserve">5. </w:t>
      </w:r>
      <w:r w:rsidR="00A003C6">
        <w:t>AGENDA ITEM 8.</w:t>
      </w:r>
      <w:r w:rsidR="00297771">
        <w:t>2</w:t>
      </w:r>
      <w:r w:rsidR="00A003C6">
        <w:t xml:space="preserve">: </w:t>
      </w:r>
      <w:r w:rsidR="00A05C9B">
        <w:t xml:space="preserve">IMPLEMENTATION GUIDANCE DEVELOPMENT – </w:t>
      </w:r>
      <w:bookmarkEnd w:id="15"/>
      <w:r w:rsidR="00A05C9B">
        <w:t xml:space="preserve">IPv4-IPv6 TRANSITION. </w:t>
      </w:r>
    </w:p>
    <w:p w:rsidR="00A003C6" w:rsidRDefault="00A003C6" w:rsidP="00A003C6">
      <w:pPr>
        <w:ind w:left="720"/>
        <w:jc w:val="both"/>
      </w:pPr>
    </w:p>
    <w:p w:rsidR="00F349B1" w:rsidRDefault="00A003C6" w:rsidP="00F349B1">
      <w:pPr>
        <w:adjustRightInd w:val="0"/>
        <w:snapToGrid w:val="0"/>
        <w:spacing w:after="120"/>
      </w:pPr>
      <w:r w:rsidRPr="00C93083">
        <w:t>5.1</w:t>
      </w:r>
      <w:r w:rsidRPr="00C93083">
        <w:tab/>
      </w:r>
      <w:r w:rsidR="00F349B1">
        <w:t xml:space="preserve">Andy </w:t>
      </w:r>
      <w:proofErr w:type="spellStart"/>
      <w:r w:rsidR="00F349B1">
        <w:t>Isaksen</w:t>
      </w:r>
      <w:proofErr w:type="spellEnd"/>
      <w:r w:rsidR="00F349B1">
        <w:t xml:space="preserve"> presented WP03 which proposed three possible configuration for the ATN based on IPv6: </w:t>
      </w:r>
    </w:p>
    <w:p w:rsidR="00F349B1" w:rsidRPr="00F349B1" w:rsidRDefault="00F349B1" w:rsidP="00F349B1">
      <w:pPr>
        <w:numPr>
          <w:ilvl w:val="0"/>
          <w:numId w:val="19"/>
        </w:numPr>
        <w:jc w:val="both"/>
        <w:rPr>
          <w:rFonts w:eastAsia="Times New Roman" w:cs="Angsana New"/>
          <w:szCs w:val="24"/>
        </w:rPr>
      </w:pPr>
      <w:r w:rsidRPr="00F349B1">
        <w:rPr>
          <w:rFonts w:eastAsia="Times New Roman" w:cs="Angsana New"/>
          <w:szCs w:val="24"/>
        </w:rPr>
        <w:t>A common Global IP Network</w:t>
      </w:r>
    </w:p>
    <w:p w:rsidR="00F349B1" w:rsidRPr="00F349B1" w:rsidRDefault="00F349B1" w:rsidP="00F349B1">
      <w:pPr>
        <w:numPr>
          <w:ilvl w:val="0"/>
          <w:numId w:val="19"/>
        </w:numPr>
        <w:jc w:val="both"/>
        <w:rPr>
          <w:rFonts w:eastAsia="Times New Roman" w:cs="Angsana New"/>
          <w:szCs w:val="24"/>
        </w:rPr>
      </w:pPr>
      <w:r w:rsidRPr="00F349B1">
        <w:rPr>
          <w:rFonts w:eastAsia="Times New Roman" w:cs="Angsana New"/>
          <w:szCs w:val="24"/>
        </w:rPr>
        <w:t xml:space="preserve">Regional IP Networks that interface to one another </w:t>
      </w:r>
    </w:p>
    <w:p w:rsidR="00F349B1" w:rsidRPr="00F349B1" w:rsidRDefault="00F349B1" w:rsidP="00F349B1">
      <w:pPr>
        <w:numPr>
          <w:ilvl w:val="0"/>
          <w:numId w:val="19"/>
        </w:numPr>
        <w:jc w:val="both"/>
        <w:rPr>
          <w:rFonts w:eastAsia="Times New Roman" w:cs="Angsana New"/>
          <w:szCs w:val="24"/>
        </w:rPr>
      </w:pPr>
      <w:r w:rsidRPr="00F349B1">
        <w:rPr>
          <w:rFonts w:eastAsia="Times New Roman" w:cs="Angsana New"/>
          <w:szCs w:val="24"/>
        </w:rPr>
        <w:t>Upgrade existing International Private Lines (IPLs)</w:t>
      </w:r>
    </w:p>
    <w:p w:rsidR="00F349B1" w:rsidRDefault="00F349B1" w:rsidP="00F349B1">
      <w:pPr>
        <w:adjustRightInd w:val="0"/>
        <w:snapToGrid w:val="0"/>
        <w:spacing w:after="120"/>
      </w:pPr>
    </w:p>
    <w:p w:rsidR="00F349B1" w:rsidRDefault="00F349B1" w:rsidP="00F349B1">
      <w:pPr>
        <w:adjustRightInd w:val="0"/>
        <w:snapToGrid w:val="0"/>
        <w:spacing w:after="120"/>
      </w:pPr>
      <w:r>
        <w:lastRenderedPageBreak/>
        <w:t>5.2</w:t>
      </w:r>
      <w:r>
        <w:tab/>
        <w:t xml:space="preserve">It was pointed out that  Option 1, would </w:t>
      </w:r>
      <w:r w:rsidR="00EF5822">
        <w:t xml:space="preserve">facilitate </w:t>
      </w:r>
      <w:r>
        <w:t xml:space="preserve"> a global addressing plan as proposed in Doc 9896. Nonetheless, since ICDs, an IPv6 Addressing Plan, a BGP Routing Policy or Autonomous System Numbering Plan had not been developed, other options should  be considered as they each had specific advantages. These are summarized as follows;</w:t>
      </w:r>
    </w:p>
    <w:p w:rsidR="00F349B1" w:rsidRDefault="00F349B1" w:rsidP="00F349B1">
      <w:pPr>
        <w:tabs>
          <w:tab w:val="num" w:pos="1440"/>
        </w:tabs>
        <w:rPr>
          <w:rFonts w:eastAsia="Times New Roman" w:cs="Angsana New"/>
          <w:bCs/>
          <w:szCs w:val="24"/>
        </w:rPr>
      </w:pPr>
      <w:r>
        <w:t>5.3</w:t>
      </w:r>
      <w:r>
        <w:tab/>
        <w:t xml:space="preserve">For a Global IP Network  </w:t>
      </w:r>
      <w:r w:rsidRPr="00F349B1">
        <w:rPr>
          <w:rFonts w:eastAsia="Times New Roman" w:cs="Angsana New"/>
          <w:bCs/>
          <w:szCs w:val="24"/>
        </w:rPr>
        <w:t>the following steps</w:t>
      </w:r>
      <w:r>
        <w:rPr>
          <w:rFonts w:eastAsia="Times New Roman" w:cs="Angsana New"/>
          <w:bCs/>
          <w:szCs w:val="24"/>
        </w:rPr>
        <w:t xml:space="preserve"> are required </w:t>
      </w:r>
      <w:r w:rsidRPr="00F349B1">
        <w:rPr>
          <w:rFonts w:eastAsia="Times New Roman" w:cs="Angsana New"/>
          <w:bCs/>
          <w:szCs w:val="24"/>
        </w:rPr>
        <w:t>:</w:t>
      </w:r>
    </w:p>
    <w:p w:rsidR="00F349B1" w:rsidRPr="00F349B1" w:rsidRDefault="00F349B1" w:rsidP="00F349B1">
      <w:pPr>
        <w:tabs>
          <w:tab w:val="num" w:pos="1440"/>
        </w:tabs>
        <w:rPr>
          <w:rFonts w:eastAsia="Times New Roman" w:cs="Angsana New"/>
          <w:bCs/>
          <w:szCs w:val="24"/>
        </w:rPr>
      </w:pPr>
    </w:p>
    <w:p w:rsidR="00F349B1" w:rsidRPr="00F349B1" w:rsidRDefault="00F349B1" w:rsidP="00F349B1">
      <w:pPr>
        <w:numPr>
          <w:ilvl w:val="0"/>
          <w:numId w:val="20"/>
        </w:numPr>
        <w:rPr>
          <w:rFonts w:eastAsia="Times New Roman" w:cs="Angsana New"/>
          <w:bCs/>
          <w:szCs w:val="24"/>
        </w:rPr>
      </w:pPr>
      <w:r w:rsidRPr="00F349B1">
        <w:rPr>
          <w:rFonts w:eastAsia="Times New Roman" w:cs="Angsana New"/>
          <w:bCs/>
          <w:szCs w:val="24"/>
        </w:rPr>
        <w:t>Form a common global contract to a single service provider</w:t>
      </w:r>
    </w:p>
    <w:p w:rsidR="00F349B1" w:rsidRPr="00F349B1" w:rsidRDefault="00F349B1" w:rsidP="00F349B1">
      <w:pPr>
        <w:numPr>
          <w:ilvl w:val="0"/>
          <w:numId w:val="20"/>
        </w:numPr>
        <w:rPr>
          <w:rFonts w:eastAsia="Times New Roman" w:cs="Angsana New"/>
          <w:bCs/>
          <w:szCs w:val="24"/>
        </w:rPr>
      </w:pPr>
      <w:r w:rsidRPr="00F349B1">
        <w:rPr>
          <w:rFonts w:eastAsia="Times New Roman" w:cs="Angsana New"/>
          <w:bCs/>
          <w:szCs w:val="24"/>
        </w:rPr>
        <w:t>All users are required to use this common service provider</w:t>
      </w:r>
    </w:p>
    <w:p w:rsidR="00F349B1" w:rsidRPr="00F349B1" w:rsidRDefault="00F349B1" w:rsidP="00F349B1">
      <w:pPr>
        <w:numPr>
          <w:ilvl w:val="0"/>
          <w:numId w:val="20"/>
        </w:numPr>
        <w:rPr>
          <w:rFonts w:eastAsia="Times New Roman" w:cs="Angsana New"/>
          <w:bCs/>
          <w:szCs w:val="24"/>
        </w:rPr>
      </w:pPr>
      <w:r w:rsidRPr="00F349B1">
        <w:rPr>
          <w:rFonts w:eastAsia="Times New Roman" w:cs="Angsana New"/>
          <w:bCs/>
          <w:szCs w:val="24"/>
        </w:rPr>
        <w:t>An IPv6 address will be assigned and maintained by a common service provider</w:t>
      </w:r>
    </w:p>
    <w:p w:rsidR="00F349B1" w:rsidRPr="00F349B1" w:rsidRDefault="00F349B1" w:rsidP="00F349B1">
      <w:pPr>
        <w:rPr>
          <w:rFonts w:eastAsia="Times New Roman" w:cs="Angsana New"/>
          <w:bCs/>
          <w:szCs w:val="24"/>
        </w:rPr>
      </w:pPr>
    </w:p>
    <w:p w:rsidR="00F349B1" w:rsidRDefault="00F349B1" w:rsidP="00F349B1">
      <w:pPr>
        <w:adjustRightInd w:val="0"/>
        <w:snapToGrid w:val="0"/>
        <w:spacing w:after="120"/>
      </w:pPr>
      <w:r w:rsidRPr="00F349B1">
        <w:rPr>
          <w:rFonts w:eastAsia="Times New Roman" w:cs="Angsana New"/>
          <w:bCs/>
          <w:szCs w:val="24"/>
        </w:rPr>
        <w:t>This approach is the only option that can support a global IPv6 address and a global seamless IP network</w:t>
      </w:r>
      <w:r>
        <w:t xml:space="preserve"> .</w:t>
      </w:r>
    </w:p>
    <w:p w:rsidR="00C6653B" w:rsidRDefault="00F349B1" w:rsidP="00C6653B">
      <w:pPr>
        <w:rPr>
          <w:rFonts w:eastAsia="Times New Roman" w:cs="Angsana New"/>
          <w:bCs/>
          <w:szCs w:val="24"/>
        </w:rPr>
      </w:pPr>
      <w:r>
        <w:t xml:space="preserve">5.4 </w:t>
      </w:r>
      <w:r w:rsidR="00C6653B">
        <w:tab/>
      </w:r>
      <w:r>
        <w:t xml:space="preserve">For a Regional IP network </w:t>
      </w:r>
      <w:r w:rsidR="00C6653B" w:rsidRPr="00C6653B">
        <w:rPr>
          <w:rFonts w:eastAsia="Times New Roman" w:cs="Angsana New"/>
          <w:bCs/>
          <w:szCs w:val="24"/>
        </w:rPr>
        <w:t>the following steps</w:t>
      </w:r>
      <w:r w:rsidR="00C6653B">
        <w:rPr>
          <w:rFonts w:eastAsia="Times New Roman" w:cs="Angsana New"/>
          <w:bCs/>
          <w:szCs w:val="24"/>
        </w:rPr>
        <w:t xml:space="preserve"> are required</w:t>
      </w:r>
      <w:r w:rsidR="00C6653B" w:rsidRPr="00C6653B">
        <w:rPr>
          <w:rFonts w:eastAsia="Times New Roman" w:cs="Angsana New"/>
          <w:bCs/>
          <w:szCs w:val="24"/>
        </w:rPr>
        <w:t>:</w:t>
      </w:r>
    </w:p>
    <w:p w:rsidR="00C6653B" w:rsidRPr="00C6653B" w:rsidRDefault="00C6653B" w:rsidP="00C6653B">
      <w:pPr>
        <w:rPr>
          <w:rFonts w:eastAsia="Times New Roman" w:cs="Angsana New"/>
          <w:bCs/>
          <w:szCs w:val="24"/>
        </w:rPr>
      </w:pPr>
    </w:p>
    <w:p w:rsidR="00C6653B" w:rsidRPr="00C6653B" w:rsidRDefault="00C6653B" w:rsidP="00C6653B">
      <w:pPr>
        <w:numPr>
          <w:ilvl w:val="0"/>
          <w:numId w:val="21"/>
        </w:numPr>
        <w:rPr>
          <w:rFonts w:eastAsia="Times New Roman" w:cs="Angsana New"/>
          <w:bCs/>
          <w:szCs w:val="24"/>
        </w:rPr>
      </w:pPr>
      <w:r w:rsidRPr="00C6653B">
        <w:rPr>
          <w:rFonts w:eastAsia="Times New Roman" w:cs="Angsana New"/>
          <w:bCs/>
          <w:szCs w:val="24"/>
        </w:rPr>
        <w:t xml:space="preserve">Users in the same region issue a contract to a common service provider </w:t>
      </w:r>
    </w:p>
    <w:p w:rsidR="00C6653B" w:rsidRPr="00C6653B" w:rsidRDefault="00C6653B" w:rsidP="00C6653B">
      <w:pPr>
        <w:numPr>
          <w:ilvl w:val="0"/>
          <w:numId w:val="21"/>
        </w:numPr>
        <w:rPr>
          <w:rFonts w:eastAsia="Times New Roman" w:cs="Angsana New"/>
          <w:bCs/>
          <w:szCs w:val="24"/>
        </w:rPr>
      </w:pPr>
      <w:r w:rsidRPr="00C6653B">
        <w:rPr>
          <w:rFonts w:eastAsia="Times New Roman" w:cs="Angsana New"/>
          <w:bCs/>
          <w:szCs w:val="24"/>
        </w:rPr>
        <w:t>IPv6 address is to be issued to each user by this common service provider</w:t>
      </w:r>
    </w:p>
    <w:p w:rsidR="00C6653B" w:rsidRPr="00C6653B" w:rsidRDefault="00C6653B" w:rsidP="00C6653B">
      <w:pPr>
        <w:numPr>
          <w:ilvl w:val="0"/>
          <w:numId w:val="21"/>
        </w:numPr>
        <w:rPr>
          <w:rFonts w:eastAsia="Times New Roman" w:cs="Angsana New"/>
          <w:bCs/>
          <w:szCs w:val="24"/>
        </w:rPr>
      </w:pPr>
      <w:r w:rsidRPr="00C6653B">
        <w:rPr>
          <w:rFonts w:eastAsia="Times New Roman" w:cs="Angsana New"/>
          <w:bCs/>
          <w:szCs w:val="24"/>
        </w:rPr>
        <w:t>Interface to other regions will be through AMHS</w:t>
      </w:r>
    </w:p>
    <w:p w:rsidR="00C6653B" w:rsidRPr="00C6653B" w:rsidRDefault="00C6653B" w:rsidP="00C6653B">
      <w:pPr>
        <w:rPr>
          <w:rFonts w:eastAsia="Times New Roman" w:cs="Angsana New"/>
          <w:bCs/>
          <w:szCs w:val="24"/>
        </w:rPr>
      </w:pPr>
    </w:p>
    <w:p w:rsidR="00C6653B" w:rsidRPr="00C6653B" w:rsidRDefault="00C6653B" w:rsidP="00C6653B">
      <w:pPr>
        <w:rPr>
          <w:rFonts w:eastAsia="Times New Roman" w:cs="Angsana New"/>
          <w:bCs/>
          <w:szCs w:val="24"/>
        </w:rPr>
      </w:pPr>
      <w:r>
        <w:rPr>
          <w:rFonts w:eastAsia="Times New Roman" w:cs="Angsana New"/>
          <w:bCs/>
          <w:szCs w:val="24"/>
        </w:rPr>
        <w:t>T</w:t>
      </w:r>
      <w:r w:rsidRPr="00C6653B">
        <w:rPr>
          <w:rFonts w:eastAsia="Times New Roman" w:cs="Angsana New"/>
          <w:bCs/>
          <w:szCs w:val="24"/>
        </w:rPr>
        <w:t xml:space="preserve">his approach cannot support global IPv6 and seamless integration between regional networks.  However, the regional common network can provide cost savings to ANSPs that have more than three interfaces (e.g. three IPLs) as these ANSPs need only a single connection and, possibly, an additional connection for diversity.  </w:t>
      </w:r>
    </w:p>
    <w:p w:rsidR="00F349B1" w:rsidRDefault="00F349B1" w:rsidP="00F349B1">
      <w:pPr>
        <w:adjustRightInd w:val="0"/>
        <w:snapToGrid w:val="0"/>
        <w:spacing w:after="120"/>
      </w:pPr>
    </w:p>
    <w:p w:rsidR="00C6653B" w:rsidRPr="00C6653B" w:rsidRDefault="00C6653B" w:rsidP="00C6653B">
      <w:pPr>
        <w:tabs>
          <w:tab w:val="num" w:pos="709"/>
        </w:tabs>
        <w:rPr>
          <w:rFonts w:eastAsia="Times New Roman" w:cs="Angsana New"/>
          <w:bCs/>
          <w:szCs w:val="24"/>
        </w:rPr>
      </w:pPr>
      <w:r>
        <w:t>5.5</w:t>
      </w:r>
      <w:r>
        <w:tab/>
        <w:t xml:space="preserve">The use of international private lines (IPLs) </w:t>
      </w:r>
      <w:r w:rsidRPr="00C6653B">
        <w:rPr>
          <w:rFonts w:eastAsia="Times New Roman" w:cs="Angsana New"/>
          <w:bCs/>
          <w:szCs w:val="24"/>
        </w:rPr>
        <w:t>will require the following steps:</w:t>
      </w:r>
    </w:p>
    <w:p w:rsidR="00C6653B" w:rsidRPr="00C6653B" w:rsidRDefault="00C6653B" w:rsidP="00C6653B">
      <w:pPr>
        <w:numPr>
          <w:ilvl w:val="0"/>
          <w:numId w:val="22"/>
        </w:numPr>
        <w:rPr>
          <w:rFonts w:eastAsia="Times New Roman" w:cs="Angsana New"/>
          <w:bCs/>
          <w:szCs w:val="24"/>
        </w:rPr>
      </w:pPr>
      <w:r w:rsidRPr="00C6653B">
        <w:rPr>
          <w:rFonts w:eastAsia="Times New Roman" w:cs="Angsana New"/>
          <w:bCs/>
          <w:szCs w:val="24"/>
        </w:rPr>
        <w:t>Upgrade the IPL to at least 64 Kbps</w:t>
      </w:r>
    </w:p>
    <w:p w:rsidR="00C6653B" w:rsidRPr="00C6653B" w:rsidRDefault="00C6653B" w:rsidP="00C6653B">
      <w:pPr>
        <w:numPr>
          <w:ilvl w:val="0"/>
          <w:numId w:val="22"/>
        </w:numPr>
        <w:rPr>
          <w:rFonts w:eastAsia="Times New Roman" w:cs="Angsana New"/>
          <w:bCs/>
          <w:szCs w:val="24"/>
        </w:rPr>
      </w:pPr>
      <w:r w:rsidRPr="00C6653B">
        <w:rPr>
          <w:rFonts w:eastAsia="Times New Roman" w:cs="Angsana New"/>
          <w:bCs/>
          <w:szCs w:val="24"/>
        </w:rPr>
        <w:t>Implement the IP router</w:t>
      </w:r>
    </w:p>
    <w:p w:rsidR="00C6653B" w:rsidRPr="00C6653B" w:rsidRDefault="00C6653B" w:rsidP="00C6653B">
      <w:pPr>
        <w:numPr>
          <w:ilvl w:val="0"/>
          <w:numId w:val="22"/>
        </w:numPr>
        <w:rPr>
          <w:rFonts w:eastAsia="Times New Roman" w:cs="Angsana New"/>
          <w:bCs/>
          <w:szCs w:val="24"/>
        </w:rPr>
      </w:pPr>
      <w:r w:rsidRPr="00C6653B">
        <w:rPr>
          <w:rFonts w:eastAsia="Times New Roman" w:cs="Angsana New"/>
          <w:bCs/>
          <w:szCs w:val="24"/>
        </w:rPr>
        <w:t>Adopt and maintain IPv6 address</w:t>
      </w:r>
    </w:p>
    <w:p w:rsidR="00C6653B" w:rsidRPr="00C6653B" w:rsidRDefault="00C6653B" w:rsidP="00C6653B">
      <w:pPr>
        <w:rPr>
          <w:rFonts w:eastAsia="Times New Roman" w:cs="Angsana New"/>
          <w:bCs/>
          <w:szCs w:val="24"/>
        </w:rPr>
      </w:pPr>
    </w:p>
    <w:p w:rsidR="00C6653B" w:rsidRPr="00C6653B" w:rsidRDefault="00C6653B" w:rsidP="00C6653B">
      <w:pPr>
        <w:rPr>
          <w:rFonts w:eastAsia="Times New Roman" w:cs="Angsana New"/>
          <w:bCs/>
          <w:szCs w:val="24"/>
        </w:rPr>
      </w:pPr>
      <w:r w:rsidRPr="00C6653B">
        <w:rPr>
          <w:rFonts w:eastAsia="Times New Roman" w:cs="Angsana New"/>
          <w:bCs/>
          <w:szCs w:val="24"/>
        </w:rPr>
        <w:t>The industry has issued advice that the IPL with bandwidth of 64kbps will not be accepted.  T-1 or E-1 circuit (1.5-2.0 Mb) IPL can be issued until 2017.  Coordination between ANSPs for upgrade has been a time consuming process.  The IPL approach also is not an optimized solution for network diversity or alternative routing.</w:t>
      </w:r>
    </w:p>
    <w:p w:rsidR="00F349B1" w:rsidRDefault="00F349B1" w:rsidP="00F349B1">
      <w:pPr>
        <w:adjustRightInd w:val="0"/>
        <w:snapToGrid w:val="0"/>
        <w:spacing w:after="120"/>
      </w:pPr>
    </w:p>
    <w:p w:rsidR="00C6653B" w:rsidRDefault="00C6653B" w:rsidP="00F349B1">
      <w:pPr>
        <w:adjustRightInd w:val="0"/>
        <w:snapToGrid w:val="0"/>
        <w:spacing w:after="120"/>
      </w:pPr>
      <w:r>
        <w:t>5.6</w:t>
      </w:r>
      <w:r>
        <w:tab/>
        <w:t xml:space="preserve">In the discussion that ensued it was pointed out that some regions had already begun allocated IPv6 addresses which would make the adoption of a global addressing scheme difficult. It was agreed by the meeting that the various approaches should be considered when developing the outstanding guidance material (as mentioned above) for the ATN/IPS. </w:t>
      </w:r>
    </w:p>
    <w:p w:rsidR="00EF5822" w:rsidRDefault="00EF5822" w:rsidP="00F349B1">
      <w:pPr>
        <w:adjustRightInd w:val="0"/>
        <w:snapToGrid w:val="0"/>
        <w:spacing w:after="120"/>
      </w:pPr>
    </w:p>
    <w:p w:rsidR="00822BD4" w:rsidRDefault="00EF5822" w:rsidP="00F349B1">
      <w:pPr>
        <w:adjustRightInd w:val="0"/>
        <w:snapToGrid w:val="0"/>
        <w:spacing w:after="120"/>
      </w:pPr>
      <w:r>
        <w:t>Liviu Popescu (EUROCONTROL) explained that in Europe the IPv6 address management  and the Network Service provision are dissociated and he recommended this approach that supports and facilitates global IPv6 implementation</w:t>
      </w:r>
      <w:r w:rsidR="00822BD4">
        <w:t>.</w:t>
      </w:r>
    </w:p>
    <w:p w:rsidR="00EF5822" w:rsidRDefault="00822BD4" w:rsidP="00F349B1">
      <w:pPr>
        <w:adjustRightInd w:val="0"/>
        <w:snapToGrid w:val="0"/>
        <w:spacing w:after="120"/>
      </w:pPr>
      <w:r>
        <w:t xml:space="preserve">He informed that for </w:t>
      </w:r>
      <w:r w:rsidR="00DF2DCA">
        <w:t xml:space="preserve">the </w:t>
      </w:r>
      <w:r>
        <w:t xml:space="preserve">EUR Region IPv6 address management, an ICAO EUR/NAT Document is </w:t>
      </w:r>
      <w:proofErr w:type="spellStart"/>
      <w:r>
        <w:t>curently</w:t>
      </w:r>
      <w:proofErr w:type="spellEnd"/>
      <w:r>
        <w:t xml:space="preserve"> under development based on EUROCONTROL best practice in this domain since 2005. </w:t>
      </w:r>
    </w:p>
    <w:p w:rsidR="00822BD4" w:rsidRDefault="00822BD4" w:rsidP="00F349B1">
      <w:pPr>
        <w:adjustRightInd w:val="0"/>
        <w:snapToGrid w:val="0"/>
        <w:spacing w:after="120"/>
      </w:pPr>
      <w:r>
        <w:t xml:space="preserve">Such document will be </w:t>
      </w:r>
      <w:r w:rsidR="00DF2DCA">
        <w:t xml:space="preserve">made available early 2015 to be </w:t>
      </w:r>
      <w:r>
        <w:t xml:space="preserve">used for the development of IPv6 addressing implementation  guidance in DOC 9896. </w:t>
      </w:r>
    </w:p>
    <w:p w:rsidR="00F349B1" w:rsidRDefault="00F349B1" w:rsidP="00DF5729">
      <w:pPr>
        <w:adjustRightInd w:val="0"/>
        <w:snapToGrid w:val="0"/>
        <w:spacing w:after="120"/>
      </w:pPr>
    </w:p>
    <w:p w:rsidR="004138D1" w:rsidRPr="00F26065" w:rsidRDefault="00F14B22" w:rsidP="009C79EA">
      <w:pPr>
        <w:pStyle w:val="Heading1"/>
      </w:pPr>
      <w:bookmarkStart w:id="16" w:name="_Toc358706104"/>
      <w:r>
        <w:t xml:space="preserve">6. </w:t>
      </w:r>
      <w:r w:rsidR="004138D1" w:rsidRPr="00F26065">
        <w:t xml:space="preserve">AGENDA ITEM </w:t>
      </w:r>
      <w:r w:rsidR="00C6653B">
        <w:t>6</w:t>
      </w:r>
      <w:r w:rsidR="001861B4">
        <w:t>:</w:t>
      </w:r>
      <w:r w:rsidR="004E1E56">
        <w:t xml:space="preserve"> </w:t>
      </w:r>
      <w:r w:rsidR="00C6653B">
        <w:t>REGIONAL IMPLEMENTATIONS</w:t>
      </w:r>
      <w:bookmarkEnd w:id="16"/>
    </w:p>
    <w:p w:rsidR="004138D1" w:rsidRPr="00F652EE" w:rsidRDefault="004138D1" w:rsidP="00DD338D">
      <w:pPr>
        <w:keepNext/>
        <w:keepLines/>
        <w:ind w:left="720"/>
        <w:jc w:val="both"/>
        <w:rPr>
          <w:lang w:val="en-GB"/>
        </w:rPr>
      </w:pPr>
    </w:p>
    <w:p w:rsidR="0077309B" w:rsidRDefault="00A13445" w:rsidP="00C6653B">
      <w:pPr>
        <w:keepNext/>
        <w:keepLines/>
        <w:jc w:val="both"/>
        <w:rPr>
          <w:szCs w:val="24"/>
        </w:rPr>
      </w:pPr>
      <w:r w:rsidRPr="0077309B">
        <w:t>6</w:t>
      </w:r>
      <w:r w:rsidR="004138D1" w:rsidRPr="0077309B">
        <w:t>.1</w:t>
      </w:r>
      <w:r w:rsidR="004138D1" w:rsidRPr="0077309B">
        <w:tab/>
      </w:r>
      <w:r w:rsidR="00C6653B">
        <w:t xml:space="preserve">Liviu Popescu presented </w:t>
      </w:r>
      <w:r w:rsidR="00C13727" w:rsidRPr="00420854">
        <w:rPr>
          <w:szCs w:val="24"/>
        </w:rPr>
        <w:t xml:space="preserve">on behalf of </w:t>
      </w:r>
      <w:proofErr w:type="spellStart"/>
      <w:r w:rsidR="00C13727" w:rsidRPr="00420854">
        <w:rPr>
          <w:szCs w:val="24"/>
        </w:rPr>
        <w:t>Yuksel</w:t>
      </w:r>
      <w:proofErr w:type="spellEnd"/>
      <w:r w:rsidR="00C13727" w:rsidRPr="00420854">
        <w:rPr>
          <w:szCs w:val="24"/>
        </w:rPr>
        <w:t xml:space="preserve"> </w:t>
      </w:r>
      <w:proofErr w:type="spellStart"/>
      <w:r w:rsidR="00C13727" w:rsidRPr="00420854">
        <w:rPr>
          <w:szCs w:val="24"/>
        </w:rPr>
        <w:t>Eyuboglu</w:t>
      </w:r>
      <w:proofErr w:type="spellEnd"/>
      <w:r w:rsidR="00C13727" w:rsidRPr="00420854">
        <w:rPr>
          <w:szCs w:val="24"/>
        </w:rPr>
        <w:t xml:space="preserve"> (EUROCONTROL)</w:t>
      </w:r>
      <w:r w:rsidR="00C6653B">
        <w:t>WPs 5, 5.1 and 5.2 which dealt specifically with the development of the European Directory Service</w:t>
      </w:r>
      <w:r w:rsidR="00E32615">
        <w:t xml:space="preserve"> (EDS)</w:t>
      </w:r>
      <w:r w:rsidR="00C6653B">
        <w:t xml:space="preserve">. </w:t>
      </w:r>
      <w:r w:rsidR="00B20222">
        <w:rPr>
          <w:szCs w:val="24"/>
        </w:rPr>
        <w:t xml:space="preserve"> </w:t>
      </w:r>
    </w:p>
    <w:p w:rsidR="0077309B" w:rsidRDefault="0077309B" w:rsidP="0077309B">
      <w:pPr>
        <w:ind w:left="720" w:hanging="720"/>
        <w:jc w:val="both"/>
      </w:pPr>
    </w:p>
    <w:p w:rsidR="00E32615" w:rsidRDefault="0077309B" w:rsidP="00E32615">
      <w:pPr>
        <w:jc w:val="both"/>
      </w:pPr>
      <w:r>
        <w:t>6.2</w:t>
      </w:r>
      <w:r>
        <w:tab/>
      </w:r>
      <w:r w:rsidR="00C6653B">
        <w:t xml:space="preserve">Development began in 1998, implementation </w:t>
      </w:r>
      <w:r w:rsidR="00C13727">
        <w:t xml:space="preserve">and validation </w:t>
      </w:r>
      <w:r w:rsidR="00C6653B">
        <w:t xml:space="preserve">commenced in 2013 with </w:t>
      </w:r>
      <w:r w:rsidR="00C13727">
        <w:t xml:space="preserve">initial </w:t>
      </w:r>
      <w:r w:rsidR="00C6653B">
        <w:t>operation</w:t>
      </w:r>
      <w:r w:rsidR="00C13727">
        <w:t>s</w:t>
      </w:r>
      <w:r w:rsidR="00C6653B">
        <w:t xml:space="preserve"> being </w:t>
      </w:r>
      <w:r w:rsidR="00C13727">
        <w:t xml:space="preserve">planned for Q4 </w:t>
      </w:r>
      <w:r w:rsidR="00C6653B">
        <w:t xml:space="preserve"> 2014. </w:t>
      </w:r>
      <w:r w:rsidR="00E32615">
        <w:t xml:space="preserve">Supporting the EDS was a suite of documents including a Concept of Operations, User Interface Documents and Test Documents. </w:t>
      </w:r>
      <w:r w:rsidR="00C13727">
        <w:t xml:space="preserve">The EDS Operational Concept (ICAO </w:t>
      </w:r>
      <w:r w:rsidR="00C13727" w:rsidRPr="00C13727">
        <w:t>EUR_AMHS_Manual-Appx</w:t>
      </w:r>
      <w:r w:rsidR="00C13727">
        <w:t xml:space="preserve">_G-v9_0) and the EUROCONTROL EDS </w:t>
      </w:r>
      <w:r w:rsidR="00C13727" w:rsidRPr="00C13727">
        <w:t>User_Interface_Manual_V1 0</w:t>
      </w:r>
      <w:r w:rsidR="00C13727">
        <w:t xml:space="preserve"> </w:t>
      </w:r>
      <w:r w:rsidR="00E32615">
        <w:t xml:space="preserve"> </w:t>
      </w:r>
      <w:r w:rsidR="00C13727">
        <w:t xml:space="preserve">were </w:t>
      </w:r>
      <w:r w:rsidR="00E32615">
        <w:t xml:space="preserve">made available to the meeting as attachments to WP5 (WPs 5.1 and 5.2) </w:t>
      </w:r>
      <w:r w:rsidR="002F659E">
        <w:t>as input for the Directory Service implementation guidance development in DOC 9896.</w:t>
      </w:r>
    </w:p>
    <w:p w:rsidR="002F659E" w:rsidRDefault="002F659E" w:rsidP="00E32615">
      <w:pPr>
        <w:jc w:val="both"/>
      </w:pPr>
    </w:p>
    <w:p w:rsidR="00E32615" w:rsidRDefault="00E32615" w:rsidP="00E32615">
      <w:pPr>
        <w:jc w:val="both"/>
      </w:pPr>
    </w:p>
    <w:p w:rsidR="00E32615" w:rsidRDefault="00E32615" w:rsidP="009801CE">
      <w:pPr>
        <w:jc w:val="both"/>
        <w:rPr>
          <w:lang w:val="en-CA"/>
        </w:rPr>
      </w:pPr>
      <w:r>
        <w:t>6.3</w:t>
      </w:r>
      <w:r>
        <w:tab/>
        <w:t>As a result of the above, at ICAO EUR/NAT AFSG/18 the following policy statement was released – “</w:t>
      </w:r>
      <w:r w:rsidRPr="00E32615">
        <w:rPr>
          <w:lang w:val="en-CA"/>
        </w:rPr>
        <w:t xml:space="preserve">That States are encouraged to undertake all appropriate actions to implement, validate and put in operation local </w:t>
      </w:r>
      <w:r w:rsidR="002E4BA1">
        <w:rPr>
          <w:lang w:val="en-CA"/>
        </w:rPr>
        <w:t>Directory Service Agent</w:t>
      </w:r>
      <w:r w:rsidR="009801CE">
        <w:rPr>
          <w:lang w:val="en-CA"/>
        </w:rPr>
        <w:t>s</w:t>
      </w:r>
      <w:r w:rsidR="002E4BA1">
        <w:rPr>
          <w:lang w:val="en-CA"/>
        </w:rPr>
        <w:t xml:space="preserve"> (</w:t>
      </w:r>
      <w:r w:rsidRPr="00E32615">
        <w:rPr>
          <w:lang w:val="en-CA"/>
        </w:rPr>
        <w:t>DSAs</w:t>
      </w:r>
      <w:r w:rsidR="002E4BA1">
        <w:rPr>
          <w:lang w:val="en-CA"/>
        </w:rPr>
        <w:t>)</w:t>
      </w:r>
      <w:r w:rsidRPr="00E32615">
        <w:rPr>
          <w:lang w:val="en-CA"/>
        </w:rPr>
        <w:t xml:space="preserve"> and make use of Directory data in AMHS operations</w:t>
      </w:r>
      <w:r>
        <w:rPr>
          <w:lang w:val="en-CA"/>
        </w:rPr>
        <w:t>”</w:t>
      </w:r>
      <w:r w:rsidRPr="00E32615">
        <w:rPr>
          <w:lang w:val="en-CA"/>
        </w:rPr>
        <w:t xml:space="preserve"> </w:t>
      </w:r>
    </w:p>
    <w:p w:rsidR="002F659E" w:rsidRDefault="002F659E" w:rsidP="009801CE">
      <w:pPr>
        <w:jc w:val="both"/>
        <w:rPr>
          <w:lang w:val="en-CA"/>
        </w:rPr>
      </w:pPr>
    </w:p>
    <w:p w:rsidR="002E4BA1" w:rsidRDefault="002E4BA1" w:rsidP="00E32615">
      <w:pPr>
        <w:jc w:val="both"/>
        <w:rPr>
          <w:lang w:val="en-CA"/>
        </w:rPr>
      </w:pPr>
    </w:p>
    <w:p w:rsidR="002E4BA1" w:rsidRDefault="002E4BA1" w:rsidP="00E32615">
      <w:pPr>
        <w:jc w:val="both"/>
        <w:rPr>
          <w:lang w:val="en-CA"/>
        </w:rPr>
      </w:pPr>
      <w:r>
        <w:rPr>
          <w:lang w:val="en-CA"/>
        </w:rPr>
        <w:t>6.4</w:t>
      </w:r>
      <w:r>
        <w:rPr>
          <w:lang w:val="en-CA"/>
        </w:rPr>
        <w:tab/>
        <w:t>One implication of the European move towards automated directory services</w:t>
      </w:r>
      <w:r w:rsidR="009801CE">
        <w:rPr>
          <w:lang w:val="en-CA"/>
        </w:rPr>
        <w:t xml:space="preserve"> was that </w:t>
      </w:r>
      <w:r w:rsidR="003D180D">
        <w:rPr>
          <w:lang w:val="en-CA"/>
        </w:rPr>
        <w:t xml:space="preserve">in long term </w:t>
      </w:r>
      <w:r w:rsidR="009801CE">
        <w:rPr>
          <w:lang w:val="en-CA"/>
        </w:rPr>
        <w:t>the AMC would no longer be available and that</w:t>
      </w:r>
      <w:r w:rsidR="00DF2DCA">
        <w:rPr>
          <w:lang w:val="en-CA"/>
        </w:rPr>
        <w:t xml:space="preserve"> AMC </w:t>
      </w:r>
      <w:r w:rsidR="009801CE">
        <w:rPr>
          <w:lang w:val="en-CA"/>
        </w:rPr>
        <w:t xml:space="preserve"> was relied upon by other Regions</w:t>
      </w:r>
      <w:r w:rsidR="002F659E">
        <w:rPr>
          <w:lang w:val="en-CA"/>
        </w:rPr>
        <w:t xml:space="preserve"> ( e.g. ASIA PAC) </w:t>
      </w:r>
      <w:r w:rsidR="009801CE">
        <w:rPr>
          <w:lang w:val="en-CA"/>
        </w:rPr>
        <w:t xml:space="preserve">. This point was noted however the meeting could take no action on this. </w:t>
      </w:r>
    </w:p>
    <w:p w:rsidR="009801CE" w:rsidRPr="00E32615" w:rsidRDefault="009801CE" w:rsidP="00E32615">
      <w:pPr>
        <w:jc w:val="both"/>
        <w:rPr>
          <w:lang w:val="en-CA"/>
        </w:rPr>
      </w:pPr>
    </w:p>
    <w:p w:rsidR="00E32615" w:rsidRPr="00E32615" w:rsidRDefault="00E32615" w:rsidP="00E32615">
      <w:pPr>
        <w:jc w:val="both"/>
        <w:rPr>
          <w:lang w:val="en-CA"/>
        </w:rPr>
      </w:pPr>
    </w:p>
    <w:p w:rsidR="005811C8" w:rsidRDefault="002A56EB" w:rsidP="003830E9">
      <w:pPr>
        <w:pStyle w:val="Heading1"/>
      </w:pPr>
      <w:bookmarkStart w:id="17" w:name="_Toc358706105"/>
      <w:r>
        <w:t xml:space="preserve">7. </w:t>
      </w:r>
      <w:r w:rsidR="005811C8">
        <w:t xml:space="preserve">AGENDA ITEM </w:t>
      </w:r>
      <w:r w:rsidR="009801CE">
        <w:t>4</w:t>
      </w:r>
      <w:r w:rsidR="001861B4">
        <w:t>:</w:t>
      </w:r>
      <w:r w:rsidR="004E1E56">
        <w:t xml:space="preserve"> </w:t>
      </w:r>
      <w:bookmarkEnd w:id="17"/>
      <w:r w:rsidR="009801CE">
        <w:t>ICAO DOC 9896 EDITION 2 PUBLICATION</w:t>
      </w:r>
      <w:r w:rsidR="009801CE" w:rsidRPr="005619B2">
        <w:t xml:space="preserve">  </w:t>
      </w:r>
      <w:r w:rsidR="009801CE">
        <w:t>- Review of latest draft</w:t>
      </w:r>
    </w:p>
    <w:p w:rsidR="009801CE" w:rsidRPr="009801CE" w:rsidRDefault="009801CE" w:rsidP="009801CE">
      <w:pPr>
        <w:rPr>
          <w:lang w:val="en-GB"/>
        </w:rPr>
      </w:pPr>
    </w:p>
    <w:p w:rsidR="009801CE" w:rsidRDefault="002A56EB" w:rsidP="009801CE">
      <w:pPr>
        <w:jc w:val="both"/>
      </w:pPr>
      <w:r w:rsidRPr="002A56EB">
        <w:t>7.1</w:t>
      </w:r>
      <w:r w:rsidR="004138D1" w:rsidRPr="002A56EB">
        <w:tab/>
      </w:r>
      <w:r w:rsidR="009801CE">
        <w:t xml:space="preserve">The meeting returned to Agenda Item 4. The Secretary presented the latest draft version of Doc 9896 which was reviewed by the group. This document had been circulated earlier among group members and comments sought. The results of this final review were as follows: </w:t>
      </w:r>
    </w:p>
    <w:p w:rsidR="009801CE" w:rsidRDefault="009801CE" w:rsidP="009801CE">
      <w:pPr>
        <w:jc w:val="both"/>
      </w:pPr>
    </w:p>
    <w:p w:rsidR="009801CE" w:rsidRDefault="009801CE" w:rsidP="009801CE">
      <w:pPr>
        <w:pStyle w:val="ListParagraph"/>
        <w:numPr>
          <w:ilvl w:val="0"/>
          <w:numId w:val="23"/>
        </w:numPr>
        <w:jc w:val="both"/>
      </w:pPr>
      <w:r>
        <w:t xml:space="preserve">Some minor editorial changes were made. </w:t>
      </w:r>
    </w:p>
    <w:p w:rsidR="009801CE" w:rsidRDefault="009801CE" w:rsidP="009801CE">
      <w:pPr>
        <w:pStyle w:val="ListParagraph"/>
        <w:numPr>
          <w:ilvl w:val="0"/>
          <w:numId w:val="23"/>
        </w:numPr>
        <w:jc w:val="both"/>
      </w:pPr>
      <w:r>
        <w:t xml:space="preserve">All content related to directory services was removed to avoid having it duplicated in two documents (Doc 9880 and 9896). </w:t>
      </w:r>
    </w:p>
    <w:p w:rsidR="009801CE" w:rsidRDefault="009801CE" w:rsidP="009801CE">
      <w:pPr>
        <w:jc w:val="both"/>
      </w:pPr>
    </w:p>
    <w:p w:rsidR="009801CE" w:rsidRDefault="009801CE" w:rsidP="009801CE">
      <w:pPr>
        <w:jc w:val="both"/>
      </w:pPr>
      <w:r>
        <w:t>7.2</w:t>
      </w:r>
      <w:r>
        <w:tab/>
        <w:t xml:space="preserve">The Secretary then explained that all efforts would be made to have this published by the end of this year. He explained that he hoped to gain approval for publication from the ACP members via correspondence. If this approach was rejected, then the document would need to be submitted to the WGW (scheduled for December) prior to submission to the ICAO editorial section and final approval for publication. The result of this would be a five month delay. </w:t>
      </w:r>
    </w:p>
    <w:p w:rsidR="009801CE" w:rsidRDefault="009801CE" w:rsidP="009801CE">
      <w:pPr>
        <w:jc w:val="both"/>
      </w:pPr>
    </w:p>
    <w:p w:rsidR="00297771" w:rsidRDefault="00297771" w:rsidP="009C79EA">
      <w:pPr>
        <w:pStyle w:val="Heading1"/>
      </w:pPr>
      <w:r>
        <w:t>8. AGENDA ITEM 8.3 – MOBILITY</w:t>
      </w:r>
    </w:p>
    <w:p w:rsidR="00297771" w:rsidRDefault="00297771" w:rsidP="00297771">
      <w:pPr>
        <w:rPr>
          <w:lang w:val="en-GB"/>
        </w:rPr>
      </w:pPr>
    </w:p>
    <w:p w:rsidR="00297771" w:rsidRDefault="00297771" w:rsidP="00297771">
      <w:pPr>
        <w:rPr>
          <w:lang w:val="en-GB"/>
        </w:rPr>
      </w:pPr>
      <w:r>
        <w:rPr>
          <w:lang w:val="en-GB"/>
        </w:rPr>
        <w:lastRenderedPageBreak/>
        <w:t>8.1</w:t>
      </w:r>
      <w:r>
        <w:rPr>
          <w:lang w:val="en-GB"/>
        </w:rPr>
        <w:tab/>
        <w:t xml:space="preserve">Bernhard </w:t>
      </w:r>
      <w:proofErr w:type="spellStart"/>
      <w:r>
        <w:rPr>
          <w:lang w:val="en-GB"/>
        </w:rPr>
        <w:t>Haindl</w:t>
      </w:r>
      <w:proofErr w:type="spellEnd"/>
      <w:r>
        <w:rPr>
          <w:lang w:val="en-GB"/>
        </w:rPr>
        <w:t xml:space="preserve"> presented IP03 on Locator/Identifier Separation Protocol (LISP) a multi-homing mobility solution for the ATN/IPS.  This technique offers numerous advantages </w:t>
      </w:r>
    </w:p>
    <w:p w:rsidR="00D83D31" w:rsidRDefault="00D83D31" w:rsidP="00D83D31">
      <w:r>
        <w:rPr>
          <w:lang w:val="en-GB"/>
        </w:rPr>
        <w:t xml:space="preserve">compared to the </w:t>
      </w:r>
      <w:r>
        <w:t>methods currently defined in ICAO Doc. 9896.</w:t>
      </w:r>
    </w:p>
    <w:p w:rsidR="00D83D31" w:rsidRDefault="00D83D31" w:rsidP="00D83D31"/>
    <w:p w:rsidR="00D83D31" w:rsidRDefault="00D83D31" w:rsidP="00D83D31">
      <w:r>
        <w:t>The presentation addressed the following:</w:t>
      </w:r>
    </w:p>
    <w:p w:rsidR="00D83D31" w:rsidRDefault="00D83D31" w:rsidP="00D83D31">
      <w:pPr>
        <w:rPr>
          <w:lang w:val="en-GB"/>
        </w:rPr>
      </w:pPr>
    </w:p>
    <w:p w:rsidR="00D83D31" w:rsidRDefault="00D83D31" w:rsidP="00D83D31">
      <w:pPr>
        <w:rPr>
          <w:lang w:val="en-GB"/>
        </w:rPr>
      </w:pPr>
      <w:r>
        <w:rPr>
          <w:lang w:val="en-GB"/>
        </w:rPr>
        <w:t>8.2</w:t>
      </w:r>
      <w:r>
        <w:rPr>
          <w:lang w:val="en-GB"/>
        </w:rPr>
        <w:tab/>
        <w:t xml:space="preserve">First, the characteristics of mobile IPv6 (MIPv6) and its proposed enhancements (Proxy MIPv6, </w:t>
      </w:r>
      <w:r>
        <w:t>Fast Handover MIPv6, NEMO)</w:t>
      </w:r>
      <w:r>
        <w:rPr>
          <w:lang w:val="en-GB"/>
        </w:rPr>
        <w:t xml:space="preserve"> were presented and the following drawbacks were pointed out: </w:t>
      </w:r>
    </w:p>
    <w:p w:rsidR="00D83D31" w:rsidRDefault="00D83D31" w:rsidP="00D83D31">
      <w:pPr>
        <w:pStyle w:val="ListParagraph"/>
        <w:numPr>
          <w:ilvl w:val="0"/>
          <w:numId w:val="29"/>
        </w:numPr>
        <w:rPr>
          <w:lang w:val="en-GB"/>
        </w:rPr>
      </w:pPr>
      <w:r>
        <w:t xml:space="preserve">No </w:t>
      </w:r>
      <w:proofErr w:type="spellStart"/>
      <w:r>
        <w:t>multihoming</w:t>
      </w:r>
      <w:proofErr w:type="spellEnd"/>
      <w:r>
        <w:t xml:space="preserve"> support</w:t>
      </w:r>
    </w:p>
    <w:p w:rsidR="00D83D31" w:rsidRDefault="00D83D31" w:rsidP="00D83D31">
      <w:pPr>
        <w:numPr>
          <w:ilvl w:val="0"/>
          <w:numId w:val="29"/>
        </w:numPr>
        <w:rPr>
          <w:lang w:val="en-GB"/>
        </w:rPr>
      </w:pPr>
      <w:r>
        <w:t xml:space="preserve">No virtualization support </w:t>
      </w:r>
    </w:p>
    <w:p w:rsidR="00D83D31" w:rsidRDefault="00D83D31" w:rsidP="00D83D31">
      <w:pPr>
        <w:numPr>
          <w:ilvl w:val="0"/>
          <w:numId w:val="29"/>
        </w:numPr>
        <w:rPr>
          <w:lang w:val="en-GB"/>
        </w:rPr>
      </w:pPr>
      <w:proofErr w:type="spellStart"/>
      <w:r>
        <w:t>Stateful</w:t>
      </w:r>
      <w:proofErr w:type="spellEnd"/>
      <w:r>
        <w:t xml:space="preserve"> approach</w:t>
      </w:r>
    </w:p>
    <w:p w:rsidR="00D83D31" w:rsidRDefault="00D83D31" w:rsidP="00D83D31">
      <w:pPr>
        <w:numPr>
          <w:ilvl w:val="0"/>
          <w:numId w:val="29"/>
        </w:numPr>
        <w:rPr>
          <w:lang w:val="en-GB"/>
        </w:rPr>
      </w:pPr>
      <w:r>
        <w:t xml:space="preserve">Scalability problem of security management </w:t>
      </w:r>
    </w:p>
    <w:p w:rsidR="00D83D31" w:rsidRDefault="00D83D31" w:rsidP="00D83D31">
      <w:pPr>
        <w:numPr>
          <w:ilvl w:val="0"/>
          <w:numId w:val="29"/>
        </w:numPr>
        <w:rPr>
          <w:lang w:val="en-GB"/>
        </w:rPr>
      </w:pPr>
      <w:r>
        <w:t>For every airplane a HA (Home Agent) is involved</w:t>
      </w:r>
    </w:p>
    <w:p w:rsidR="00D83D31" w:rsidRDefault="00D83D31" w:rsidP="00D83D31">
      <w:pPr>
        <w:numPr>
          <w:ilvl w:val="0"/>
          <w:numId w:val="29"/>
        </w:numPr>
        <w:rPr>
          <w:lang w:val="en-GB"/>
        </w:rPr>
      </w:pPr>
      <w:r>
        <w:t>Route optimization only for IPv6</w:t>
      </w:r>
    </w:p>
    <w:p w:rsidR="00D83D31" w:rsidRDefault="00D83D31" w:rsidP="00D83D31">
      <w:pPr>
        <w:numPr>
          <w:ilvl w:val="0"/>
          <w:numId w:val="29"/>
        </w:numPr>
        <w:rPr>
          <w:lang w:val="en-GB"/>
        </w:rPr>
      </w:pPr>
      <w:r>
        <w:t>Depends on network service provider routing</w:t>
      </w:r>
    </w:p>
    <w:p w:rsidR="00D83D31" w:rsidRDefault="00D83D31" w:rsidP="00D83D31">
      <w:pPr>
        <w:ind w:left="720"/>
        <w:rPr>
          <w:lang w:val="en-GB"/>
        </w:rPr>
      </w:pPr>
    </w:p>
    <w:p w:rsidR="00D83D31" w:rsidRDefault="00D83D31" w:rsidP="00D83D31">
      <w:pPr>
        <w:rPr>
          <w:lang w:val="en-GB"/>
        </w:rPr>
      </w:pPr>
    </w:p>
    <w:p w:rsidR="00D83D31" w:rsidRDefault="00D83D31" w:rsidP="00D83D31">
      <w:r>
        <w:rPr>
          <w:lang w:val="en-GB"/>
        </w:rPr>
        <w:t>8.3</w:t>
      </w:r>
      <w:r>
        <w:rPr>
          <w:lang w:val="en-GB"/>
        </w:rPr>
        <w:tab/>
        <w:t>LISP (Locator/Identifier Separation Protocol) was introduced as novel approach in order to enhance the ATN/IPS-based network layer. It focuses on usage of LISP technology in a multi-homing environment in order to achieve mobility and high availability for safety critical communication over aeronautical networks between aircraft and ground infrastructures. It was shown</w:t>
      </w:r>
      <w:r>
        <w:t xml:space="preserve"> how the LISP mechanisms can be used to apply fast convergence, provide session continuity, enable secure dynamic location updates and enable a make-before break handover in multilink environment.</w:t>
      </w:r>
    </w:p>
    <w:p w:rsidR="00D83D31" w:rsidRDefault="00D83D31" w:rsidP="00D83D31"/>
    <w:p w:rsidR="00D83D31" w:rsidRDefault="00D83D31" w:rsidP="00D83D31">
      <w:r>
        <w:rPr>
          <w:lang w:val="en-GB"/>
        </w:rPr>
        <w:t>8.4</w:t>
      </w:r>
      <w:r>
        <w:rPr>
          <w:lang w:val="en-GB"/>
        </w:rPr>
        <w:tab/>
      </w:r>
      <w:r>
        <w:t>Four fundamental capabilities of LISP were presented:</w:t>
      </w:r>
    </w:p>
    <w:p w:rsidR="00D83D31" w:rsidRDefault="00D83D31" w:rsidP="00D83D31">
      <w:pPr>
        <w:pStyle w:val="ListParagraph"/>
        <w:numPr>
          <w:ilvl w:val="0"/>
          <w:numId w:val="30"/>
        </w:numPr>
      </w:pPr>
      <w:r>
        <w:t xml:space="preserve">It provides a clear demarcation point between user sites and WAN provider network for routing and security. That makes distribution of responsibilities and reduces the control complexity between the user and WAN provider. </w:t>
      </w:r>
    </w:p>
    <w:p w:rsidR="00D83D31" w:rsidRDefault="00D83D31" w:rsidP="00D83D31">
      <w:pPr>
        <w:pStyle w:val="ListParagraph"/>
        <w:numPr>
          <w:ilvl w:val="0"/>
          <w:numId w:val="30"/>
        </w:numPr>
      </w:pPr>
      <w:r>
        <w:t xml:space="preserve">It allows enhancement of the network concerning new sites connected to the WAN provider or multi-homing of existing sites or even changing or adding of WAN providers without any disturbance of existing ongoing communication. Such changes are automatically detected and integrated in a seamless way. </w:t>
      </w:r>
    </w:p>
    <w:p w:rsidR="00D83D31" w:rsidRDefault="00D83D31" w:rsidP="00D83D31">
      <w:pPr>
        <w:pStyle w:val="ListParagraph"/>
        <w:numPr>
          <w:ilvl w:val="0"/>
          <w:numId w:val="30"/>
        </w:numPr>
      </w:pPr>
      <w:r>
        <w:t xml:space="preserve">Network security especially integrity and authentication of messages as well as optional encryption can easily be added if necessary (e.g. in case the WAN network is located in a shared or non-trusted security domain) in a scalable and seamless manner by usage of GETVPN technology available in commercial off the shelf IP routers. </w:t>
      </w:r>
    </w:p>
    <w:p w:rsidR="00D83D31" w:rsidRDefault="00D83D31" w:rsidP="00D83D31">
      <w:pPr>
        <w:pStyle w:val="ListParagraph"/>
        <w:numPr>
          <w:ilvl w:val="0"/>
          <w:numId w:val="30"/>
        </w:numPr>
      </w:pPr>
      <w:r>
        <w:t xml:space="preserve">Multi-homing and mobility are an inherent functionality of LISP hence support of multilink concept for communication to mobile aircrafts is available from Day-One by using just COTS LISP routers. With appropriate configuration of these COTS LISP routers “Move before Break”, “Seamless communication” and “Constraint-based Routing depending on available </w:t>
      </w:r>
      <w:proofErr w:type="spellStart"/>
      <w:r>
        <w:t>QoS</w:t>
      </w:r>
      <w:proofErr w:type="spellEnd"/>
      <w:r>
        <w:t>” implementations are possible.</w:t>
      </w:r>
    </w:p>
    <w:p w:rsidR="00D83D31" w:rsidRDefault="00D83D31" w:rsidP="00D83D31">
      <w:pPr>
        <w:pStyle w:val="ListParagraph"/>
      </w:pPr>
    </w:p>
    <w:p w:rsidR="00D83D31" w:rsidRDefault="00D83D31" w:rsidP="00D83D31">
      <w:pPr>
        <w:rPr>
          <w:lang w:val="en-GB"/>
        </w:rPr>
      </w:pPr>
      <w:r>
        <w:rPr>
          <w:lang w:val="en-GB"/>
        </w:rPr>
        <w:t>8.5</w:t>
      </w:r>
      <w:r>
        <w:rPr>
          <w:lang w:val="en-GB"/>
        </w:rPr>
        <w:tab/>
        <w:t xml:space="preserve">It was agreed to consider this technology for the development of the mobility implementation guidance material of DOC 9896. </w:t>
      </w:r>
    </w:p>
    <w:p w:rsidR="00D83D31" w:rsidRDefault="00D83D31" w:rsidP="00297771">
      <w:pPr>
        <w:rPr>
          <w:lang w:val="en-GB"/>
        </w:rPr>
      </w:pPr>
    </w:p>
    <w:p w:rsidR="00D83D31" w:rsidRPr="00297771" w:rsidRDefault="00D83D31" w:rsidP="00297771">
      <w:pPr>
        <w:rPr>
          <w:lang w:val="en-GB"/>
        </w:rPr>
      </w:pPr>
    </w:p>
    <w:p w:rsidR="00710874" w:rsidRPr="00710874" w:rsidRDefault="00710874" w:rsidP="00710874">
      <w:pPr>
        <w:rPr>
          <w:lang w:val="en-GB"/>
        </w:rPr>
      </w:pPr>
    </w:p>
    <w:p w:rsidR="004138D1" w:rsidRDefault="00297771" w:rsidP="009C79EA">
      <w:pPr>
        <w:pStyle w:val="Heading1"/>
      </w:pPr>
      <w:bookmarkStart w:id="18" w:name="_Toc358706106"/>
      <w:r>
        <w:lastRenderedPageBreak/>
        <w:t>9</w:t>
      </w:r>
      <w:r w:rsidR="000916AB">
        <w:t xml:space="preserve">. </w:t>
      </w:r>
      <w:r w:rsidR="000002B3">
        <w:t>AGENDA ITEM 8.</w:t>
      </w:r>
      <w:r>
        <w:t>5</w:t>
      </w:r>
      <w:r w:rsidR="000002B3">
        <w:t xml:space="preserve"> – DNS NAMING</w:t>
      </w:r>
      <w:bookmarkEnd w:id="18"/>
    </w:p>
    <w:p w:rsidR="00566144" w:rsidRDefault="00566144" w:rsidP="00566144">
      <w:pPr>
        <w:keepNext/>
        <w:keepLines/>
        <w:ind w:left="708" w:hangingChars="295" w:hanging="708"/>
        <w:jc w:val="both"/>
        <w:rPr>
          <w:lang w:val="en-GB" w:eastAsia="ja-JP"/>
        </w:rPr>
      </w:pPr>
    </w:p>
    <w:p w:rsidR="000002B3" w:rsidRDefault="00566144" w:rsidP="000002B3">
      <w:pPr>
        <w:keepNext/>
        <w:keepLines/>
        <w:jc w:val="both"/>
        <w:rPr>
          <w:lang w:val="en-GB" w:eastAsia="ja-JP"/>
        </w:rPr>
      </w:pPr>
      <w:r>
        <w:rPr>
          <w:lang w:val="en-GB" w:eastAsia="ja-JP"/>
        </w:rPr>
        <w:t>8</w:t>
      </w:r>
      <w:r w:rsidR="00683FC7">
        <w:rPr>
          <w:rFonts w:hint="eastAsia"/>
          <w:lang w:val="en-GB" w:eastAsia="ja-JP"/>
        </w:rPr>
        <w:t>.</w:t>
      </w:r>
      <w:r w:rsidR="00683FC7">
        <w:rPr>
          <w:lang w:val="en-GB" w:eastAsia="ja-JP"/>
        </w:rPr>
        <w:t>1</w:t>
      </w:r>
      <w:r w:rsidR="00777D9C">
        <w:rPr>
          <w:rFonts w:hint="eastAsia"/>
          <w:lang w:val="en-GB" w:eastAsia="ja-JP"/>
        </w:rPr>
        <w:tab/>
      </w:r>
      <w:r w:rsidR="000002B3">
        <w:rPr>
          <w:lang w:val="en-GB" w:eastAsia="ja-JP"/>
        </w:rPr>
        <w:t xml:space="preserve">The secretary presented IP5 which promoted the use of Domain Name Servers (DNSs). These had been rejected in the past,  as it was considered beyond the capability of ICAO to operate these. </w:t>
      </w:r>
    </w:p>
    <w:p w:rsidR="000002B3" w:rsidRDefault="000002B3" w:rsidP="000002B3">
      <w:pPr>
        <w:keepNext/>
        <w:keepLines/>
        <w:jc w:val="both"/>
        <w:rPr>
          <w:lang w:val="en-GB" w:eastAsia="ja-JP"/>
        </w:rPr>
      </w:pPr>
    </w:p>
    <w:p w:rsidR="000002B3" w:rsidRDefault="000002B3" w:rsidP="000002B3">
      <w:pPr>
        <w:keepNext/>
        <w:keepLines/>
        <w:jc w:val="both"/>
        <w:rPr>
          <w:lang w:val="en-GB" w:eastAsia="ja-JP"/>
        </w:rPr>
      </w:pPr>
      <w:r>
        <w:rPr>
          <w:lang w:val="en-GB" w:eastAsia="ja-JP"/>
        </w:rPr>
        <w:t>8.2</w:t>
      </w:r>
      <w:r>
        <w:rPr>
          <w:lang w:val="en-GB" w:eastAsia="ja-JP"/>
        </w:rPr>
        <w:tab/>
        <w:t xml:space="preserve">Although the arguments presented had merit, the group did not accept the proposal at this time for a number of reasons which are outlined in the following paragraphs. </w:t>
      </w:r>
    </w:p>
    <w:p w:rsidR="000002B3" w:rsidRDefault="000002B3" w:rsidP="000002B3">
      <w:pPr>
        <w:keepNext/>
        <w:keepLines/>
        <w:jc w:val="both"/>
        <w:rPr>
          <w:lang w:val="en-GB" w:eastAsia="ja-JP"/>
        </w:rPr>
      </w:pPr>
    </w:p>
    <w:p w:rsidR="000002B3" w:rsidRDefault="000002B3" w:rsidP="000002B3">
      <w:pPr>
        <w:keepNext/>
        <w:keepLines/>
        <w:jc w:val="both"/>
        <w:rPr>
          <w:lang w:val="en-GB" w:eastAsia="ja-JP"/>
        </w:rPr>
      </w:pPr>
      <w:r>
        <w:rPr>
          <w:lang w:val="en-GB" w:eastAsia="ja-JP"/>
        </w:rPr>
        <w:t>8.3</w:t>
      </w:r>
      <w:r>
        <w:rPr>
          <w:lang w:val="en-GB" w:eastAsia="ja-JP"/>
        </w:rPr>
        <w:tab/>
        <w:t xml:space="preserve">The use of would require a global addressing scheme, which ICAO had not been able to secure at this time. This problem was compounded by the fact that a number of Regions had already begun allocating their own addresses. </w:t>
      </w:r>
    </w:p>
    <w:p w:rsidR="000002B3" w:rsidRDefault="000002B3" w:rsidP="000002B3">
      <w:pPr>
        <w:keepNext/>
        <w:keepLines/>
        <w:jc w:val="both"/>
        <w:rPr>
          <w:lang w:val="en-GB" w:eastAsia="ja-JP"/>
        </w:rPr>
      </w:pPr>
    </w:p>
    <w:p w:rsidR="000002B3" w:rsidRDefault="000002B3" w:rsidP="00947049">
      <w:pPr>
        <w:keepNext/>
        <w:keepLines/>
        <w:jc w:val="both"/>
        <w:rPr>
          <w:lang w:val="en-GB" w:eastAsia="ja-JP"/>
        </w:rPr>
      </w:pPr>
      <w:r>
        <w:rPr>
          <w:lang w:val="en-GB" w:eastAsia="ja-JP"/>
        </w:rPr>
        <w:t>8.4</w:t>
      </w:r>
      <w:r>
        <w:rPr>
          <w:lang w:val="en-GB" w:eastAsia="ja-JP"/>
        </w:rPr>
        <w:tab/>
        <w:t>Liviu Popescu mentioned that the use of DNSs provided no benefit for the fixed network capabilities implemented at this time</w:t>
      </w:r>
      <w:r w:rsidR="00947049">
        <w:rPr>
          <w:lang w:val="en-GB" w:eastAsia="ja-JP"/>
        </w:rPr>
        <w:t xml:space="preserve">, as the same capability was provided through the available </w:t>
      </w:r>
      <w:r>
        <w:rPr>
          <w:lang w:val="en-GB" w:eastAsia="ja-JP"/>
        </w:rPr>
        <w:t>Directory Service</w:t>
      </w:r>
      <w:r w:rsidR="00947049">
        <w:rPr>
          <w:lang w:val="en-GB" w:eastAsia="ja-JP"/>
        </w:rPr>
        <w:t>s. He further pointed out that DNSs were vulnerable to security breaches and hence would require DNS Security (</w:t>
      </w:r>
      <w:proofErr w:type="spellStart"/>
      <w:r w:rsidR="00947049">
        <w:rPr>
          <w:lang w:val="en-GB" w:eastAsia="ja-JP"/>
        </w:rPr>
        <w:t>DNSSec</w:t>
      </w:r>
      <w:proofErr w:type="spellEnd"/>
      <w:r w:rsidR="00947049">
        <w:rPr>
          <w:lang w:val="en-GB" w:eastAsia="ja-JP"/>
        </w:rPr>
        <w:t xml:space="preserve">), adding to their complexity.  </w:t>
      </w:r>
    </w:p>
    <w:p w:rsidR="000002B3" w:rsidRDefault="000002B3" w:rsidP="000002B3">
      <w:pPr>
        <w:keepNext/>
        <w:keepLines/>
        <w:jc w:val="both"/>
        <w:rPr>
          <w:lang w:val="en-GB" w:eastAsia="ja-JP"/>
        </w:rPr>
      </w:pPr>
    </w:p>
    <w:p w:rsidR="000002B3" w:rsidRDefault="000002B3" w:rsidP="000002B3">
      <w:pPr>
        <w:keepNext/>
        <w:keepLines/>
        <w:jc w:val="both"/>
        <w:rPr>
          <w:lang w:val="en-GB" w:eastAsia="ja-JP"/>
        </w:rPr>
      </w:pPr>
      <w:r>
        <w:rPr>
          <w:lang w:val="en-GB" w:eastAsia="ja-JP"/>
        </w:rPr>
        <w:t xml:space="preserve">8.5 </w:t>
      </w:r>
      <w:r>
        <w:rPr>
          <w:lang w:val="en-GB" w:eastAsia="ja-JP"/>
        </w:rPr>
        <w:tab/>
        <w:t xml:space="preserve">Greg Saccone pointed out that </w:t>
      </w:r>
      <w:r w:rsidR="00947049">
        <w:rPr>
          <w:lang w:val="en-GB" w:eastAsia="ja-JP"/>
        </w:rPr>
        <w:t xml:space="preserve">the Air-Ground links would benefit from the use of DNSs however they would not be implemented for a number of years. Hence action to secure a global address space now, in support of DNSs, would incur costs with no immediate benefit. </w:t>
      </w:r>
    </w:p>
    <w:p w:rsidR="00947049" w:rsidRDefault="00947049" w:rsidP="000002B3">
      <w:pPr>
        <w:keepNext/>
        <w:keepLines/>
        <w:jc w:val="both"/>
        <w:rPr>
          <w:lang w:val="en-GB" w:eastAsia="ja-JP"/>
        </w:rPr>
      </w:pPr>
    </w:p>
    <w:p w:rsidR="00947049" w:rsidRDefault="00947049" w:rsidP="000002B3">
      <w:pPr>
        <w:keepNext/>
        <w:keepLines/>
        <w:jc w:val="both"/>
        <w:rPr>
          <w:lang w:val="en-GB" w:eastAsia="ja-JP"/>
        </w:rPr>
      </w:pPr>
      <w:r>
        <w:rPr>
          <w:lang w:val="en-GB" w:eastAsia="ja-JP"/>
        </w:rPr>
        <w:t>8.6</w:t>
      </w:r>
      <w:r>
        <w:rPr>
          <w:lang w:val="en-GB" w:eastAsia="ja-JP"/>
        </w:rPr>
        <w:tab/>
        <w:t xml:space="preserve">The Secretary then made the point that if DNS implementation (with </w:t>
      </w:r>
      <w:proofErr w:type="spellStart"/>
      <w:r>
        <w:rPr>
          <w:lang w:val="en-GB" w:eastAsia="ja-JP"/>
        </w:rPr>
        <w:t>DNSSec</w:t>
      </w:r>
      <w:proofErr w:type="spellEnd"/>
      <w:r>
        <w:rPr>
          <w:lang w:val="en-GB" w:eastAsia="ja-JP"/>
        </w:rPr>
        <w:t xml:space="preserve">) was limited to air-ground links then interconnection between the air-ground links and the fixed network would lead to inconsistent security. Andy </w:t>
      </w:r>
      <w:proofErr w:type="spellStart"/>
      <w:r>
        <w:rPr>
          <w:lang w:val="en-GB" w:eastAsia="ja-JP"/>
        </w:rPr>
        <w:t>Isaksen</w:t>
      </w:r>
      <w:proofErr w:type="spellEnd"/>
      <w:r>
        <w:rPr>
          <w:lang w:val="en-GB" w:eastAsia="ja-JP"/>
        </w:rPr>
        <w:t xml:space="preserve"> reminded the meeting that SWIM would eventually extend to the cockpit compounding this problem. </w:t>
      </w:r>
    </w:p>
    <w:p w:rsidR="00947049" w:rsidRDefault="00947049" w:rsidP="000002B3">
      <w:pPr>
        <w:keepNext/>
        <w:keepLines/>
        <w:jc w:val="both"/>
        <w:rPr>
          <w:lang w:val="en-GB" w:eastAsia="ja-JP"/>
        </w:rPr>
      </w:pPr>
    </w:p>
    <w:p w:rsidR="00297771" w:rsidRDefault="00947049" w:rsidP="000002B3">
      <w:pPr>
        <w:keepNext/>
        <w:keepLines/>
        <w:jc w:val="both"/>
        <w:rPr>
          <w:lang w:val="en-GB" w:eastAsia="ja-JP"/>
        </w:rPr>
      </w:pPr>
      <w:r>
        <w:rPr>
          <w:lang w:val="en-GB" w:eastAsia="ja-JP"/>
        </w:rPr>
        <w:t>8.7</w:t>
      </w:r>
      <w:r>
        <w:rPr>
          <w:lang w:val="en-GB" w:eastAsia="ja-JP"/>
        </w:rPr>
        <w:tab/>
        <w:t xml:space="preserve">It was pointed out that SWIM would not carry critical ATC data and hence the two systems (Air-Ground </w:t>
      </w:r>
      <w:proofErr w:type="spellStart"/>
      <w:r>
        <w:rPr>
          <w:lang w:val="en-GB" w:eastAsia="ja-JP"/>
        </w:rPr>
        <w:t>Datalink</w:t>
      </w:r>
      <w:proofErr w:type="spellEnd"/>
      <w:r>
        <w:rPr>
          <w:lang w:val="en-GB" w:eastAsia="ja-JP"/>
        </w:rPr>
        <w:t xml:space="preserve"> and SWIM) would be segregated thus reducing this problem. </w:t>
      </w:r>
    </w:p>
    <w:p w:rsidR="00297771" w:rsidRDefault="00297771" w:rsidP="000002B3">
      <w:pPr>
        <w:keepNext/>
        <w:keepLines/>
        <w:jc w:val="both"/>
        <w:rPr>
          <w:lang w:val="en-GB" w:eastAsia="ja-JP"/>
        </w:rPr>
      </w:pPr>
    </w:p>
    <w:p w:rsidR="00297771" w:rsidRDefault="00297771" w:rsidP="000002B3">
      <w:pPr>
        <w:keepNext/>
        <w:keepLines/>
        <w:jc w:val="both"/>
        <w:rPr>
          <w:lang w:val="en-GB" w:eastAsia="ja-JP"/>
        </w:rPr>
      </w:pPr>
      <w:r>
        <w:rPr>
          <w:lang w:val="en-GB" w:eastAsia="ja-JP"/>
        </w:rPr>
        <w:t>8.8</w:t>
      </w:r>
      <w:r>
        <w:rPr>
          <w:lang w:val="en-GB" w:eastAsia="ja-JP"/>
        </w:rPr>
        <w:tab/>
        <w:t xml:space="preserve">Given the above discussion, the meeting agreed to re-consider the use of DNSs when a clear need was identified in the future. </w:t>
      </w:r>
    </w:p>
    <w:p w:rsidR="00297771" w:rsidRDefault="00297771" w:rsidP="000002B3">
      <w:pPr>
        <w:keepNext/>
        <w:keepLines/>
        <w:jc w:val="both"/>
        <w:rPr>
          <w:lang w:val="en-GB" w:eastAsia="ja-JP"/>
        </w:rPr>
      </w:pPr>
    </w:p>
    <w:p w:rsidR="00947049" w:rsidRDefault="00947049" w:rsidP="000002B3">
      <w:pPr>
        <w:keepNext/>
        <w:keepLines/>
        <w:jc w:val="both"/>
        <w:rPr>
          <w:lang w:val="en-GB" w:eastAsia="ja-JP"/>
        </w:rPr>
      </w:pPr>
      <w:r>
        <w:rPr>
          <w:lang w:val="en-GB" w:eastAsia="ja-JP"/>
        </w:rPr>
        <w:t xml:space="preserve"> </w:t>
      </w:r>
    </w:p>
    <w:p w:rsidR="00297771" w:rsidRDefault="00297771" w:rsidP="009C79EA">
      <w:pPr>
        <w:pStyle w:val="Heading1"/>
      </w:pPr>
      <w:r>
        <w:t>10. AGENDA ITEM 8.5 – SECURITY</w:t>
      </w:r>
    </w:p>
    <w:p w:rsidR="00947049" w:rsidRDefault="00947049" w:rsidP="000002B3">
      <w:pPr>
        <w:keepNext/>
        <w:keepLines/>
        <w:jc w:val="both"/>
        <w:rPr>
          <w:lang w:val="en-GB" w:eastAsia="ja-JP"/>
        </w:rPr>
      </w:pPr>
    </w:p>
    <w:p w:rsidR="00947049" w:rsidRDefault="00C1469B" w:rsidP="00297771">
      <w:pPr>
        <w:keepNext/>
        <w:keepLines/>
        <w:jc w:val="both"/>
        <w:rPr>
          <w:lang w:val="en-GB" w:eastAsia="ja-JP"/>
        </w:rPr>
      </w:pPr>
      <w:r>
        <w:rPr>
          <w:lang w:val="en-GB" w:eastAsia="ja-JP"/>
        </w:rPr>
        <w:t>10.1</w:t>
      </w:r>
      <w:r>
        <w:rPr>
          <w:lang w:val="en-GB" w:eastAsia="ja-JP"/>
        </w:rPr>
        <w:tab/>
      </w:r>
      <w:proofErr w:type="spellStart"/>
      <w:r w:rsidR="00297771">
        <w:rPr>
          <w:lang w:val="en-GB" w:eastAsia="ja-JP"/>
        </w:rPr>
        <w:t>Vidyut</w:t>
      </w:r>
      <w:proofErr w:type="spellEnd"/>
      <w:r w:rsidR="00297771">
        <w:rPr>
          <w:lang w:val="en-GB" w:eastAsia="ja-JP"/>
        </w:rPr>
        <w:t xml:space="preserve"> Patel presented IP07 which provided information on the security policy adopted by the ICAO Asia-Pacific Internetwork Coordinating Group (ATNICG). The salient points of this were as follows: </w:t>
      </w:r>
    </w:p>
    <w:p w:rsidR="00297771" w:rsidRDefault="00297771" w:rsidP="000002B3">
      <w:pPr>
        <w:keepNext/>
        <w:keepLines/>
        <w:jc w:val="both"/>
        <w:rPr>
          <w:lang w:val="en-GB" w:eastAsia="ja-JP"/>
        </w:rPr>
      </w:pPr>
    </w:p>
    <w:p w:rsidR="00297771" w:rsidRDefault="00C1469B" w:rsidP="00C1469B">
      <w:pPr>
        <w:pStyle w:val="ListParagraph"/>
        <w:keepNext/>
        <w:keepLines/>
        <w:numPr>
          <w:ilvl w:val="0"/>
          <w:numId w:val="24"/>
        </w:numPr>
        <w:jc w:val="both"/>
        <w:rPr>
          <w:lang w:val="en-GB" w:eastAsia="ja-JP"/>
        </w:rPr>
      </w:pPr>
      <w:r>
        <w:rPr>
          <w:lang w:val="en-GB" w:eastAsia="ja-JP"/>
        </w:rPr>
        <w:t xml:space="preserve">Two documents on network security had been developed: </w:t>
      </w:r>
    </w:p>
    <w:p w:rsidR="00C1469B" w:rsidRPr="00C1469B" w:rsidRDefault="00C1469B" w:rsidP="00C1469B">
      <w:pPr>
        <w:pStyle w:val="ListParagraph"/>
        <w:keepNext/>
        <w:keepLines/>
        <w:numPr>
          <w:ilvl w:val="1"/>
          <w:numId w:val="24"/>
        </w:numPr>
        <w:jc w:val="both"/>
        <w:rPr>
          <w:lang w:val="en-GB" w:eastAsia="ja-JP"/>
        </w:rPr>
      </w:pPr>
      <w:r w:rsidRPr="00C1469B">
        <w:rPr>
          <w:lang w:eastAsia="ja-JP"/>
        </w:rPr>
        <w:t>“</w:t>
      </w:r>
      <w:r>
        <w:rPr>
          <w:lang w:eastAsia="ja-JP"/>
        </w:rPr>
        <w:t>A</w:t>
      </w:r>
      <w:r w:rsidRPr="00C1469B">
        <w:rPr>
          <w:lang w:eastAsia="ja-JP"/>
        </w:rPr>
        <w:t>sia/</w:t>
      </w:r>
      <w:r>
        <w:rPr>
          <w:lang w:eastAsia="ja-JP"/>
        </w:rPr>
        <w:t>P</w:t>
      </w:r>
      <w:r w:rsidRPr="00C1469B">
        <w:rPr>
          <w:lang w:eastAsia="ja-JP"/>
        </w:rPr>
        <w:t xml:space="preserve">ac </w:t>
      </w:r>
      <w:r>
        <w:rPr>
          <w:lang w:eastAsia="ja-JP"/>
        </w:rPr>
        <w:t>A</w:t>
      </w:r>
      <w:r w:rsidRPr="00C1469B">
        <w:rPr>
          <w:lang w:eastAsia="ja-JP"/>
        </w:rPr>
        <w:t xml:space="preserve">eronautical </w:t>
      </w:r>
      <w:r>
        <w:rPr>
          <w:lang w:eastAsia="ja-JP"/>
        </w:rPr>
        <w:t>T</w:t>
      </w:r>
      <w:r w:rsidRPr="00C1469B">
        <w:rPr>
          <w:lang w:eastAsia="ja-JP"/>
        </w:rPr>
        <w:t xml:space="preserve">elecommunications </w:t>
      </w:r>
      <w:r>
        <w:rPr>
          <w:lang w:eastAsia="ja-JP"/>
        </w:rPr>
        <w:t>N</w:t>
      </w:r>
      <w:r w:rsidRPr="00C1469B">
        <w:rPr>
          <w:lang w:eastAsia="ja-JP"/>
        </w:rPr>
        <w:t xml:space="preserve">etwork </w:t>
      </w:r>
      <w:r>
        <w:rPr>
          <w:lang w:eastAsia="ja-JP"/>
        </w:rPr>
        <w:t>S</w:t>
      </w:r>
      <w:r w:rsidRPr="00C1469B">
        <w:rPr>
          <w:lang w:eastAsia="ja-JP"/>
        </w:rPr>
        <w:t xml:space="preserve">ystem </w:t>
      </w:r>
      <w:r>
        <w:rPr>
          <w:lang w:eastAsia="ja-JP"/>
        </w:rPr>
        <w:t>I</w:t>
      </w:r>
      <w:r w:rsidRPr="00C1469B">
        <w:rPr>
          <w:lang w:eastAsia="ja-JP"/>
        </w:rPr>
        <w:t xml:space="preserve">ntegrity </w:t>
      </w:r>
      <w:r>
        <w:rPr>
          <w:lang w:eastAsia="ja-JP"/>
        </w:rPr>
        <w:t>P</w:t>
      </w:r>
      <w:r w:rsidRPr="00C1469B">
        <w:rPr>
          <w:lang w:eastAsia="ja-JP"/>
        </w:rPr>
        <w:t>olicy”.</w:t>
      </w:r>
    </w:p>
    <w:p w:rsidR="00C1469B" w:rsidRPr="00C1469B" w:rsidRDefault="00C1469B" w:rsidP="00C1469B">
      <w:pPr>
        <w:pStyle w:val="ListParagraph"/>
        <w:keepNext/>
        <w:keepLines/>
        <w:numPr>
          <w:ilvl w:val="1"/>
          <w:numId w:val="24"/>
        </w:numPr>
        <w:jc w:val="both"/>
        <w:rPr>
          <w:lang w:val="en-GB" w:eastAsia="ja-JP"/>
        </w:rPr>
      </w:pPr>
      <w:r w:rsidRPr="00C1469B">
        <w:rPr>
          <w:lang w:eastAsia="ja-JP"/>
        </w:rPr>
        <w:t xml:space="preserve">  </w:t>
      </w:r>
      <w:r>
        <w:t>“</w:t>
      </w:r>
      <w:r w:rsidRPr="007B03DE">
        <w:rPr>
          <w:bCs/>
          <w:sz w:val="22"/>
          <w:szCs w:val="28"/>
        </w:rPr>
        <w:t>Asia/Pacific ATN System Integrity Checklist”</w:t>
      </w:r>
    </w:p>
    <w:p w:rsidR="00C1469B" w:rsidRDefault="00C1469B" w:rsidP="00C1469B">
      <w:pPr>
        <w:pStyle w:val="ListParagraph"/>
        <w:keepNext/>
        <w:keepLines/>
        <w:numPr>
          <w:ilvl w:val="0"/>
          <w:numId w:val="24"/>
        </w:numPr>
        <w:jc w:val="both"/>
        <w:rPr>
          <w:lang w:val="en-GB" w:eastAsia="ja-JP"/>
        </w:rPr>
      </w:pPr>
      <w:r>
        <w:rPr>
          <w:lang w:val="en-GB" w:eastAsia="ja-JP"/>
        </w:rPr>
        <w:t>The first covered many areas including “functional policy statements” and provisions for verification and authorisation.</w:t>
      </w:r>
    </w:p>
    <w:p w:rsidR="00C1469B" w:rsidRDefault="00C1469B" w:rsidP="00C1469B">
      <w:pPr>
        <w:pStyle w:val="ListParagraph"/>
        <w:keepNext/>
        <w:keepLines/>
        <w:numPr>
          <w:ilvl w:val="0"/>
          <w:numId w:val="24"/>
        </w:numPr>
        <w:jc w:val="both"/>
        <w:rPr>
          <w:lang w:val="en-GB" w:eastAsia="ja-JP"/>
        </w:rPr>
      </w:pPr>
      <w:r>
        <w:rPr>
          <w:lang w:val="en-GB" w:eastAsia="ja-JP"/>
        </w:rPr>
        <w:t xml:space="preserve">The second covered management, operational and technical controls. </w:t>
      </w:r>
    </w:p>
    <w:p w:rsidR="00C1469B" w:rsidRDefault="00C1469B" w:rsidP="00C1469B">
      <w:pPr>
        <w:keepNext/>
        <w:keepLines/>
        <w:jc w:val="both"/>
        <w:rPr>
          <w:lang w:val="en-GB" w:eastAsia="ja-JP"/>
        </w:rPr>
      </w:pPr>
    </w:p>
    <w:p w:rsidR="00C1469B" w:rsidRDefault="00C1469B" w:rsidP="00C1469B">
      <w:pPr>
        <w:keepNext/>
        <w:keepLines/>
        <w:jc w:val="both"/>
        <w:rPr>
          <w:lang w:val="en-GB" w:eastAsia="ja-JP"/>
        </w:rPr>
      </w:pPr>
      <w:r>
        <w:rPr>
          <w:lang w:val="en-GB" w:eastAsia="ja-JP"/>
        </w:rPr>
        <w:lastRenderedPageBreak/>
        <w:t xml:space="preserve">10.2 </w:t>
      </w:r>
      <w:r>
        <w:rPr>
          <w:lang w:val="en-GB" w:eastAsia="ja-JP"/>
        </w:rPr>
        <w:tab/>
        <w:t xml:space="preserve">In the ensuing discussion, the question was raised as to why the ACP had not developed a similar policy. The secretary pointed out that this had been requested but had not been forthcoming. He went on to explain that the Aviation Security Panel (AVSECs) had also been approached on this but could not react quickly as they had focussed on personnel security until now. He then described the work of the AVSEC Threat and Risk Working Group who had produced a “threat matrix” for CNS system. He then undertook to post this on the AG-I web-site and requested that members provide comments on this. This resulted in the following action item: </w:t>
      </w:r>
    </w:p>
    <w:p w:rsidR="00C1469B" w:rsidRDefault="00C1469B" w:rsidP="00C1469B">
      <w:pPr>
        <w:keepNext/>
        <w:keepLines/>
        <w:jc w:val="both"/>
        <w:rPr>
          <w:lang w:val="en-GB" w:eastAsia="ja-JP"/>
        </w:rPr>
      </w:pPr>
    </w:p>
    <w:p w:rsidR="00C1469B" w:rsidRDefault="00C1469B" w:rsidP="00C1469B">
      <w:pPr>
        <w:keepNext/>
        <w:keepLines/>
        <w:jc w:val="both"/>
        <w:rPr>
          <w:lang w:val="en-GB" w:eastAsia="ja-JP"/>
        </w:rPr>
      </w:pPr>
      <w:r w:rsidRPr="00C1469B">
        <w:rPr>
          <w:b/>
          <w:bCs/>
          <w:lang w:val="en-GB" w:eastAsia="ja-JP"/>
        </w:rPr>
        <w:t>ACTION ITEM #17-2:</w:t>
      </w:r>
      <w:r>
        <w:rPr>
          <w:lang w:val="en-GB" w:eastAsia="ja-JP"/>
        </w:rPr>
        <w:t xml:space="preserve"> All members to provide comments on the AVSEC documentation (TMP 01 and 02). </w:t>
      </w:r>
    </w:p>
    <w:p w:rsidR="00C1469B" w:rsidRDefault="00C1469B" w:rsidP="00C1469B">
      <w:pPr>
        <w:keepNext/>
        <w:keepLines/>
        <w:jc w:val="both"/>
        <w:rPr>
          <w:lang w:val="en-GB" w:eastAsia="ja-JP"/>
        </w:rPr>
      </w:pPr>
    </w:p>
    <w:p w:rsidR="00C1469B" w:rsidRDefault="00C1469B" w:rsidP="00C1469B">
      <w:pPr>
        <w:keepNext/>
        <w:keepLines/>
        <w:jc w:val="both"/>
        <w:rPr>
          <w:lang w:val="en-GB" w:eastAsia="ja-JP"/>
        </w:rPr>
      </w:pPr>
      <w:r>
        <w:rPr>
          <w:lang w:val="en-GB" w:eastAsia="ja-JP"/>
        </w:rPr>
        <w:t xml:space="preserve">10.3 Greg Saccone presented IP07, which was a joint effort between Airbus and Boeing to assess the impact of the FAA Threat Assessment for Air-Ground </w:t>
      </w:r>
      <w:proofErr w:type="spellStart"/>
      <w:r>
        <w:rPr>
          <w:lang w:val="en-GB" w:eastAsia="ja-JP"/>
        </w:rPr>
        <w:t>Datalink</w:t>
      </w:r>
      <w:proofErr w:type="spellEnd"/>
      <w:r>
        <w:rPr>
          <w:lang w:val="en-GB" w:eastAsia="ja-JP"/>
        </w:rPr>
        <w:t xml:space="preserve">. </w:t>
      </w:r>
      <w:r w:rsidR="0056778E">
        <w:rPr>
          <w:lang w:val="en-GB" w:eastAsia="ja-JP"/>
        </w:rPr>
        <w:t xml:space="preserve">The study provided a number of initial conclusions: </w:t>
      </w:r>
    </w:p>
    <w:p w:rsidR="0056778E" w:rsidRDefault="0056778E" w:rsidP="00C1469B">
      <w:pPr>
        <w:keepNext/>
        <w:keepLines/>
        <w:jc w:val="both"/>
        <w:rPr>
          <w:lang w:val="en-GB" w:eastAsia="ja-JP"/>
        </w:rPr>
      </w:pPr>
    </w:p>
    <w:p w:rsidR="0056778E" w:rsidRDefault="0056778E" w:rsidP="0056778E">
      <w:pPr>
        <w:pStyle w:val="ListParagraph"/>
        <w:keepNext/>
        <w:keepLines/>
        <w:numPr>
          <w:ilvl w:val="0"/>
          <w:numId w:val="25"/>
        </w:numPr>
        <w:jc w:val="both"/>
        <w:rPr>
          <w:lang w:val="en-GB" w:eastAsia="ja-JP"/>
        </w:rPr>
      </w:pPr>
      <w:r>
        <w:rPr>
          <w:lang w:val="en-GB" w:eastAsia="ja-JP"/>
        </w:rPr>
        <w:t xml:space="preserve">Waiting for an incident would involve a long period of exposure. </w:t>
      </w:r>
    </w:p>
    <w:p w:rsidR="00E01829" w:rsidRPr="0056778E" w:rsidRDefault="00CF76E2" w:rsidP="0056778E">
      <w:pPr>
        <w:pStyle w:val="ListParagraph"/>
        <w:keepNext/>
        <w:keepLines/>
        <w:numPr>
          <w:ilvl w:val="0"/>
          <w:numId w:val="25"/>
        </w:numPr>
        <w:jc w:val="both"/>
        <w:rPr>
          <w:lang w:val="en-CA" w:eastAsia="ja-JP"/>
        </w:rPr>
      </w:pPr>
      <w:r w:rsidRPr="0056778E">
        <w:rPr>
          <w:lang w:eastAsia="ja-JP"/>
        </w:rPr>
        <w:t>Schedule and cost impacts are major, especially to retrofit existing data link equipped fleet</w:t>
      </w:r>
    </w:p>
    <w:p w:rsidR="0056778E" w:rsidRDefault="0056778E" w:rsidP="0056778E">
      <w:pPr>
        <w:pStyle w:val="ListParagraph"/>
        <w:keepNext/>
        <w:keepLines/>
        <w:numPr>
          <w:ilvl w:val="0"/>
          <w:numId w:val="25"/>
        </w:numPr>
        <w:jc w:val="both"/>
        <w:rPr>
          <w:lang w:val="en-GB" w:eastAsia="ja-JP"/>
        </w:rPr>
      </w:pPr>
      <w:r>
        <w:rPr>
          <w:lang w:val="en-GB" w:eastAsia="ja-JP"/>
        </w:rPr>
        <w:t xml:space="preserve">Each aircraft fleet would require its own development programme. </w:t>
      </w:r>
    </w:p>
    <w:p w:rsidR="0056778E" w:rsidRDefault="0056778E" w:rsidP="0056778E">
      <w:pPr>
        <w:keepNext/>
        <w:keepLines/>
        <w:jc w:val="both"/>
        <w:rPr>
          <w:lang w:val="en-GB" w:eastAsia="ja-JP"/>
        </w:rPr>
      </w:pPr>
    </w:p>
    <w:p w:rsidR="0056778E" w:rsidRPr="0056778E" w:rsidRDefault="0056778E" w:rsidP="00044EB4">
      <w:pPr>
        <w:keepNext/>
        <w:keepLines/>
        <w:jc w:val="both"/>
        <w:rPr>
          <w:lang w:val="en-CA" w:eastAsia="ja-JP"/>
        </w:rPr>
      </w:pPr>
      <w:r>
        <w:rPr>
          <w:lang w:val="en-GB" w:eastAsia="ja-JP"/>
        </w:rPr>
        <w:t>10.4</w:t>
      </w:r>
      <w:r>
        <w:rPr>
          <w:lang w:val="en-GB" w:eastAsia="ja-JP"/>
        </w:rPr>
        <w:tab/>
      </w:r>
      <w:r>
        <w:rPr>
          <w:lang w:eastAsia="ja-JP"/>
        </w:rPr>
        <w:t xml:space="preserve"> </w:t>
      </w:r>
    </w:p>
    <w:p w:rsidR="00044EB4" w:rsidRDefault="00044EB4" w:rsidP="00044EB4"/>
    <w:p w:rsidR="00044EB4" w:rsidRDefault="00044EB4" w:rsidP="00044EB4">
      <w:r>
        <w:t>10.5</w:t>
      </w:r>
      <w:r>
        <w:tab/>
        <w:t>Boeing and Airbus are continuing to perform security studies both internally and externally (e.g. within SESAR).  As such, statements and conclusions defined in this presentation are subject to change based on the outcome of these continuing studies.  Additionally, Boeing and Airbus stated that the usage of the FAA provided information for this task did not constitute Boeing and Airbus endorsement of the provided information; it was merely used as input for the task.</w:t>
      </w:r>
    </w:p>
    <w:p w:rsidR="00044EB4" w:rsidRDefault="00044EB4" w:rsidP="00044EB4"/>
    <w:p w:rsidR="00044EB4" w:rsidRDefault="00044EB4" w:rsidP="00044EB4">
      <w:r>
        <w:t>10.6</w:t>
      </w:r>
      <w:r>
        <w:tab/>
        <w:t xml:space="preserve">Boeing and Airbus both agree that security needs to be addressed at some point for the air-ground segment, and that the risk environment continues to evolve.  However, they both also agree that the impacts of implementing data security mechanisms are major, particularly with the retrofit fleet, and that doing so would result in the need to redefine the current FAA Data </w:t>
      </w:r>
      <w:proofErr w:type="spellStart"/>
      <w:r>
        <w:t>Comm</w:t>
      </w:r>
      <w:proofErr w:type="spellEnd"/>
      <w:r>
        <w:t xml:space="preserve"> program roadmap which would have an effect on the program’s success.</w:t>
      </w:r>
    </w:p>
    <w:p w:rsidR="00044EB4" w:rsidRDefault="00044EB4" w:rsidP="00044EB4">
      <w:r>
        <w:t>Therefore, a number of near-term recommendations for further study were made.  These do not impact the avionics and include:</w:t>
      </w:r>
    </w:p>
    <w:p w:rsidR="00044EB4" w:rsidRDefault="00044EB4" w:rsidP="00044EB4">
      <w:pPr>
        <w:pStyle w:val="ListParagraph"/>
        <w:numPr>
          <w:ilvl w:val="0"/>
          <w:numId w:val="31"/>
        </w:numPr>
        <w:spacing w:after="200" w:line="276" w:lineRule="auto"/>
      </w:pPr>
      <w:r>
        <w:t>Strengthening security of ground networks as much as possible</w:t>
      </w:r>
    </w:p>
    <w:p w:rsidR="00044EB4" w:rsidRDefault="00044EB4" w:rsidP="00044EB4">
      <w:pPr>
        <w:pStyle w:val="ListParagraph"/>
        <w:numPr>
          <w:ilvl w:val="0"/>
          <w:numId w:val="31"/>
        </w:numPr>
        <w:spacing w:after="200" w:line="276" w:lineRule="auto"/>
      </w:pPr>
      <w:r>
        <w:t>Ensuring controllers are aware of unsolicited closure messages, may indicate attack</w:t>
      </w:r>
    </w:p>
    <w:p w:rsidR="00044EB4" w:rsidRDefault="00044EB4" w:rsidP="00044EB4">
      <w:pPr>
        <w:pStyle w:val="ListParagraph"/>
        <w:numPr>
          <w:ilvl w:val="0"/>
          <w:numId w:val="31"/>
        </w:numPr>
        <w:spacing w:after="200" w:line="276" w:lineRule="auto"/>
      </w:pPr>
      <w:r>
        <w:t>Ensuring flight crew procedures are adequately defined to deal with unsolicited/unexpected messages</w:t>
      </w:r>
    </w:p>
    <w:p w:rsidR="00044EB4" w:rsidRDefault="00044EB4" w:rsidP="00044EB4">
      <w:pPr>
        <w:pStyle w:val="ListParagraph"/>
        <w:numPr>
          <w:ilvl w:val="0"/>
          <w:numId w:val="31"/>
        </w:numPr>
        <w:spacing w:after="200" w:line="276" w:lineRule="auto"/>
      </w:pPr>
      <w:r>
        <w:t>Comparison of messages in ground segments to catch spurious inputs</w:t>
      </w:r>
    </w:p>
    <w:p w:rsidR="00044EB4" w:rsidRDefault="00044EB4" w:rsidP="00044EB4">
      <w:pPr>
        <w:pStyle w:val="ListParagraph"/>
        <w:numPr>
          <w:ilvl w:val="0"/>
          <w:numId w:val="31"/>
        </w:numPr>
        <w:spacing w:after="200" w:line="276" w:lineRule="auto"/>
      </w:pPr>
      <w:r>
        <w:t>Leveraging VDL stations to detect spurious signals nearby</w:t>
      </w:r>
    </w:p>
    <w:p w:rsidR="00044EB4" w:rsidRDefault="00044EB4" w:rsidP="00044EB4">
      <w:pPr>
        <w:pStyle w:val="ListParagraph"/>
        <w:numPr>
          <w:ilvl w:val="0"/>
          <w:numId w:val="31"/>
        </w:numPr>
        <w:spacing w:after="200" w:line="276" w:lineRule="auto"/>
      </w:pPr>
      <w:r>
        <w:t>Enhanced conformance monitoring for aircraft</w:t>
      </w:r>
    </w:p>
    <w:p w:rsidR="00044EB4" w:rsidRDefault="00044EB4" w:rsidP="00044EB4">
      <w:r>
        <w:t>10.7</w:t>
      </w:r>
      <w:r>
        <w:tab/>
        <w:t xml:space="preserve">Longer-term recommendations include furthering investigation into solutions on the aircraft and ground sides, including what was developed for ICAO Docs 9705/9880 as well as other potential solutions.  This would also include technology tradeoffs (e.g. the need for communication link independence, application vs transport/network level solutions, </w:t>
      </w:r>
      <w:proofErr w:type="spellStart"/>
      <w:r>
        <w:t>etc</w:t>
      </w:r>
      <w:proofErr w:type="spellEnd"/>
      <w:r>
        <w:t>).</w:t>
      </w:r>
    </w:p>
    <w:p w:rsidR="00044EB4" w:rsidRDefault="00044EB4" w:rsidP="00044EB4">
      <w:r>
        <w:lastRenderedPageBreak/>
        <w:t>In order to develop an overall security concept, there first needs to be a full understanding of the entire system, including:</w:t>
      </w:r>
    </w:p>
    <w:p w:rsidR="00044EB4" w:rsidRDefault="00044EB4" w:rsidP="00044EB4">
      <w:pPr>
        <w:pStyle w:val="ListParagraph"/>
        <w:numPr>
          <w:ilvl w:val="0"/>
          <w:numId w:val="31"/>
        </w:numPr>
        <w:spacing w:after="200" w:line="276" w:lineRule="auto"/>
      </w:pPr>
      <w:r>
        <w:t>Clear security requirements</w:t>
      </w:r>
    </w:p>
    <w:p w:rsidR="00044EB4" w:rsidRDefault="00044EB4" w:rsidP="00044EB4">
      <w:pPr>
        <w:pStyle w:val="ListParagraph"/>
        <w:numPr>
          <w:ilvl w:val="0"/>
          <w:numId w:val="31"/>
        </w:numPr>
        <w:spacing w:after="200" w:line="276" w:lineRule="auto"/>
      </w:pPr>
      <w:r>
        <w:t>Technology choices based on the requirements,</w:t>
      </w:r>
    </w:p>
    <w:p w:rsidR="00044EB4" w:rsidRDefault="00044EB4" w:rsidP="00044EB4">
      <w:pPr>
        <w:pStyle w:val="ListParagraph"/>
        <w:numPr>
          <w:ilvl w:val="0"/>
          <w:numId w:val="31"/>
        </w:numPr>
        <w:spacing w:after="200" w:line="276" w:lineRule="auto"/>
      </w:pPr>
      <w:r>
        <w:t>Requirements allocation</w:t>
      </w:r>
    </w:p>
    <w:p w:rsidR="00044EB4" w:rsidRDefault="00044EB4" w:rsidP="00044EB4">
      <w:pPr>
        <w:pStyle w:val="ListParagraph"/>
        <w:numPr>
          <w:ilvl w:val="0"/>
          <w:numId w:val="31"/>
        </w:numPr>
        <w:spacing w:after="200" w:line="276" w:lineRule="auto"/>
      </w:pPr>
      <w:r>
        <w:t xml:space="preserve">Determining how the system as a whole will be managed, funded and maintained, from all users’ aspects (airlines, communication service providers, air navigation service providers, </w:t>
      </w:r>
      <w:proofErr w:type="spellStart"/>
      <w:r>
        <w:t>etc</w:t>
      </w:r>
      <w:proofErr w:type="spellEnd"/>
      <w:r>
        <w:t>).</w:t>
      </w:r>
    </w:p>
    <w:p w:rsidR="00044EB4" w:rsidRDefault="00044EB4" w:rsidP="00044EB4">
      <w:r>
        <w:t>10.8</w:t>
      </w:r>
      <w:r>
        <w:tab/>
        <w:t xml:space="preserve">The impacts of potential security solutions were then listed on the various segments.  For the aircraft, these includes multiple key issues (generation, storage, usage, </w:t>
      </w:r>
      <w:proofErr w:type="spellStart"/>
      <w:r>
        <w:t>etc</w:t>
      </w:r>
      <w:proofErr w:type="spellEnd"/>
      <w:r>
        <w:t>, as well as key attributes such as sizes and numbers, associations and lifecycles), key/certificate exchange mechanisms, application updates in order to make use of keys/certificates, HMI changes to allow management functions, and potential performance impacts on the hardware and at the communications level.</w:t>
      </w:r>
    </w:p>
    <w:p w:rsidR="00044EB4" w:rsidRDefault="00044EB4" w:rsidP="00044EB4"/>
    <w:p w:rsidR="00044EB4" w:rsidRDefault="00044EB4" w:rsidP="00044EB4">
      <w:r>
        <w:t>10.9</w:t>
      </w:r>
      <w:r>
        <w:tab/>
        <w:t xml:space="preserve">Another major factor to consider is that current airplane programs are operating at very close to capacity from an implementation perspective.  Adding new requirements such as security will introduce competition for resources for other planned additions and changes, potentially including software updates, fixes, and customer feature requests.  This can delay much-needed improvements.  Having additional funding may not be enough to overcome this limitation due to finite resources.  </w:t>
      </w:r>
    </w:p>
    <w:p w:rsidR="00044EB4" w:rsidRDefault="00044EB4" w:rsidP="00044EB4"/>
    <w:p w:rsidR="00044EB4" w:rsidRDefault="00044EB4" w:rsidP="00044EB4">
      <w:r>
        <w:t>10.9</w:t>
      </w:r>
      <w:r>
        <w:tab/>
        <w:t>Airlines will also be impacted depending on what is implemented.  Airlines would likely need to deal with multiple security instantiations for their airline operational control (AOC) communication functions, which have one security solution, and the Air Traffic Services (ATS) communication functions, which would have another.  Depending on the airline’s capabilities, a PKI solution would also need to either be implemented in-house or procured externally, along with the added maintenance and operational changes.  These are major impacts, both from cost and operations change perspectives.</w:t>
      </w:r>
    </w:p>
    <w:p w:rsidR="00044EB4" w:rsidRDefault="00044EB4" w:rsidP="00044EB4">
      <w:r>
        <w:t>ANSPs would also be similarly impacted, with the same issues facing the aircraft systems.  These would also need to be coordinated at the international level, since disconnects in security implementation would have impacts on operational data link usage.</w:t>
      </w:r>
    </w:p>
    <w:p w:rsidR="00044EB4" w:rsidRDefault="00044EB4" w:rsidP="00044EB4"/>
    <w:p w:rsidR="00044EB4" w:rsidRDefault="00044EB4" w:rsidP="00044EB4">
      <w:r>
        <w:t>10.10</w:t>
      </w:r>
      <w:r>
        <w:tab/>
        <w:t>In addition to these many impacts, the major questions remain:</w:t>
      </w:r>
    </w:p>
    <w:p w:rsidR="00044EB4" w:rsidRDefault="00044EB4" w:rsidP="00044EB4">
      <w:pPr>
        <w:pStyle w:val="ListParagraph"/>
        <w:numPr>
          <w:ilvl w:val="0"/>
          <w:numId w:val="32"/>
        </w:numPr>
        <w:spacing w:after="200" w:line="276" w:lineRule="auto"/>
      </w:pPr>
      <w:r>
        <w:t>Who pays for all the upgrades, and how is that cost distributed ?</w:t>
      </w:r>
    </w:p>
    <w:p w:rsidR="00044EB4" w:rsidRDefault="00044EB4" w:rsidP="00044EB4">
      <w:pPr>
        <w:pStyle w:val="ListParagraph"/>
        <w:numPr>
          <w:ilvl w:val="0"/>
          <w:numId w:val="32"/>
        </w:numPr>
        <w:spacing w:after="200" w:line="276" w:lineRule="auto"/>
      </w:pPr>
      <w:r>
        <w:t>Who is responsible for running and maintaining the system?</w:t>
      </w:r>
    </w:p>
    <w:p w:rsidR="00044EB4" w:rsidRDefault="00044EB4" w:rsidP="00044EB4">
      <w:pPr>
        <w:pStyle w:val="ListParagraph"/>
        <w:numPr>
          <w:ilvl w:val="0"/>
          <w:numId w:val="32"/>
        </w:numPr>
        <w:spacing w:after="200" w:line="276" w:lineRule="auto"/>
      </w:pPr>
      <w:r>
        <w:t>Who pays for operation and maintenance?</w:t>
      </w:r>
    </w:p>
    <w:p w:rsidR="00044EB4" w:rsidRDefault="00044EB4" w:rsidP="00044EB4">
      <w:r>
        <w:t>10.11</w:t>
      </w:r>
      <w:r>
        <w:tab/>
        <w:t xml:space="preserve">Boeing and Airbus took different but similar considerations into account while arriving at a potential technical solution, which is based on the modified Doc 9880 approach (“security shim”).  This solution was chosen since at present, it provides a communication-level agnostic approach.  The potential solution still needs a lot of definition, and of course it would need to be sure to satisfy the security requirements.  But based on this, complexity assessments were made versus other implementations (e.g. Boeing FANS-2 and Airbus FANS-A+C) and those assumptions were applied to Boeing and Airbus product lines.  From these assumptions per-model development costs were arrived it, which were submitted to the FAA under non-disclosure agreements.  These costs were only for implementation, and NOT </w:t>
      </w:r>
      <w:r>
        <w:lastRenderedPageBreak/>
        <w:t>for the actual operation and maintenance of the system.  It was also noted by both Boeing and Airbus that their models would need individual development programs.</w:t>
      </w:r>
    </w:p>
    <w:p w:rsidR="00044EB4" w:rsidRDefault="00044EB4" w:rsidP="00044EB4"/>
    <w:p w:rsidR="00044EB4" w:rsidRDefault="00044EB4" w:rsidP="00044EB4">
      <w:r>
        <w:t>10.12</w:t>
      </w:r>
      <w:r>
        <w:tab/>
        <w:t>A notional security roadmap timeline was then discussed.  Based on Boeing and Airbus internal and joint discussions, and assuming a best-case scenario and, more importantly, agreed-upon security requirements, it would like take approximately 9 years to work the solution through international standards groups, define new operational procedures, development and implement both air and ground segment solutions, and have those coordinated and ready for operation.  It was still noted that the operation and maintenance (and who would perform those) were still not covered.</w:t>
      </w:r>
    </w:p>
    <w:p w:rsidR="00044EB4" w:rsidRDefault="00044EB4" w:rsidP="00044EB4"/>
    <w:p w:rsidR="00044EB4" w:rsidRDefault="00044EB4" w:rsidP="00044EB4">
      <w:r>
        <w:t>10.13</w:t>
      </w:r>
      <w:r>
        <w:tab/>
        <w:t>In conclusion, both Boeing and Airbus agreed that:</w:t>
      </w:r>
    </w:p>
    <w:p w:rsidR="00044EB4" w:rsidRDefault="00044EB4" w:rsidP="00044EB4">
      <w:pPr>
        <w:pStyle w:val="ListParagraph"/>
        <w:numPr>
          <w:ilvl w:val="0"/>
          <w:numId w:val="33"/>
        </w:numPr>
        <w:spacing w:after="200" w:line="276" w:lineRule="auto"/>
      </w:pPr>
      <w:r>
        <w:t>Based on current potential limitations, the modified Doc 9880 solution could likely mitigate potential security requirements, but would need further development.</w:t>
      </w:r>
    </w:p>
    <w:p w:rsidR="00044EB4" w:rsidRDefault="00044EB4" w:rsidP="00044EB4">
      <w:pPr>
        <w:pStyle w:val="ListParagraph"/>
        <w:numPr>
          <w:ilvl w:val="0"/>
          <w:numId w:val="33"/>
        </w:numPr>
        <w:spacing w:after="200" w:line="276" w:lineRule="auto"/>
      </w:pPr>
      <w:r>
        <w:t xml:space="preserve">Implementation of data security would have a large impact on the current FAA Data </w:t>
      </w:r>
      <w:proofErr w:type="spellStart"/>
      <w:r>
        <w:t>Comm</w:t>
      </w:r>
      <w:proofErr w:type="spellEnd"/>
      <w:r>
        <w:t xml:space="preserve"> program, and would result in the need to redefine the FAA Data </w:t>
      </w:r>
      <w:proofErr w:type="spellStart"/>
      <w:r>
        <w:t>Comm</w:t>
      </w:r>
      <w:proofErr w:type="spellEnd"/>
      <w:r>
        <w:t xml:space="preserve"> roadmap, which would likely jeopardize the program</w:t>
      </w:r>
    </w:p>
    <w:p w:rsidR="00044EB4" w:rsidRDefault="00044EB4" w:rsidP="00044EB4">
      <w:pPr>
        <w:pStyle w:val="ListParagraph"/>
        <w:numPr>
          <w:ilvl w:val="0"/>
          <w:numId w:val="33"/>
        </w:numPr>
        <w:spacing w:after="200" w:line="276" w:lineRule="auto"/>
      </w:pPr>
      <w:r>
        <w:t>From the time that specific security requirements are defined, it would likely take approximately 9 years for that solution to be agreed upon internationally and implemented across all segments so that it would be ready for operation</w:t>
      </w:r>
    </w:p>
    <w:p w:rsidR="00044EB4" w:rsidRPr="00D826A4" w:rsidRDefault="00044EB4" w:rsidP="00044EB4">
      <w:pPr>
        <w:pStyle w:val="ListParagraph"/>
        <w:numPr>
          <w:ilvl w:val="0"/>
          <w:numId w:val="33"/>
        </w:numPr>
        <w:spacing w:after="200" w:line="276" w:lineRule="auto"/>
      </w:pPr>
      <w:r w:rsidRPr="00D826A4">
        <w:t>Both Boeing and Airbus believe that Data Security deployment can only be achieved with a world-wide harmonized position and agree-upon solution</w:t>
      </w:r>
    </w:p>
    <w:p w:rsidR="00044EB4" w:rsidRPr="00D826A4" w:rsidRDefault="00044EB4" w:rsidP="00044EB4">
      <w:pPr>
        <w:pStyle w:val="ListParagraph"/>
        <w:numPr>
          <w:ilvl w:val="1"/>
          <w:numId w:val="33"/>
        </w:numPr>
        <w:spacing w:after="200" w:line="276" w:lineRule="auto"/>
      </w:pPr>
      <w:r w:rsidRPr="00D826A4">
        <w:t>Between all regions operating and planning to deploy data link</w:t>
      </w:r>
    </w:p>
    <w:p w:rsidR="00044EB4" w:rsidRPr="00D826A4" w:rsidRDefault="00044EB4" w:rsidP="00044EB4">
      <w:pPr>
        <w:pStyle w:val="ListParagraph"/>
        <w:numPr>
          <w:ilvl w:val="1"/>
          <w:numId w:val="33"/>
        </w:numPr>
        <w:spacing w:after="200" w:line="276" w:lineRule="auto"/>
      </w:pPr>
      <w:r w:rsidRPr="00D826A4">
        <w:t>Based on a consolidated need resulting from a globally convergent threat assessment</w:t>
      </w:r>
    </w:p>
    <w:p w:rsidR="00044EB4" w:rsidRPr="00D826A4" w:rsidRDefault="00044EB4" w:rsidP="00044EB4">
      <w:pPr>
        <w:pStyle w:val="ListParagraph"/>
        <w:numPr>
          <w:ilvl w:val="1"/>
          <w:numId w:val="33"/>
        </w:numPr>
        <w:spacing w:after="200" w:line="276" w:lineRule="auto"/>
      </w:pPr>
      <w:r w:rsidRPr="00D826A4">
        <w:t xml:space="preserve">Any differences in implementation will lead to the loss of </w:t>
      </w:r>
      <w:proofErr w:type="spellStart"/>
      <w:r w:rsidRPr="00D826A4">
        <w:t>datalink</w:t>
      </w:r>
      <w:proofErr w:type="spellEnd"/>
      <w:r w:rsidRPr="00D826A4">
        <w:t xml:space="preserve"> capability, along with the associated operational and safety benefits</w:t>
      </w:r>
    </w:p>
    <w:p w:rsidR="00044EB4" w:rsidRDefault="00044EB4" w:rsidP="00044EB4">
      <w:r>
        <w:t>10.14</w:t>
      </w:r>
      <w:r>
        <w:tab/>
        <w:t>The meeting was invited to note the contents of the paper.</w:t>
      </w:r>
    </w:p>
    <w:p w:rsidR="0056778E" w:rsidRDefault="0056778E" w:rsidP="0056778E">
      <w:pPr>
        <w:keepNext/>
        <w:keepLines/>
        <w:jc w:val="both"/>
        <w:rPr>
          <w:lang w:val="en-CA" w:eastAsia="ja-JP"/>
        </w:rPr>
      </w:pPr>
    </w:p>
    <w:p w:rsidR="00044EB4" w:rsidRPr="0056778E" w:rsidRDefault="00044EB4" w:rsidP="0056778E">
      <w:pPr>
        <w:keepNext/>
        <w:keepLines/>
        <w:jc w:val="both"/>
        <w:rPr>
          <w:lang w:val="en-CA" w:eastAsia="ja-JP"/>
        </w:rPr>
      </w:pPr>
    </w:p>
    <w:p w:rsidR="006E51AC" w:rsidRDefault="006E51AC" w:rsidP="006E51AC">
      <w:pPr>
        <w:tabs>
          <w:tab w:val="left" w:pos="851"/>
          <w:tab w:val="left" w:pos="1134"/>
        </w:tabs>
        <w:rPr>
          <w:lang w:eastAsia="ja-JP"/>
        </w:rPr>
      </w:pPr>
    </w:p>
    <w:p w:rsidR="003830E9" w:rsidRDefault="00332448" w:rsidP="003830E9">
      <w:pPr>
        <w:pStyle w:val="Heading1"/>
      </w:pPr>
      <w:bookmarkStart w:id="19" w:name="_Toc358706112"/>
      <w:r>
        <w:t>14</w:t>
      </w:r>
      <w:r w:rsidR="00C56C4A">
        <w:t xml:space="preserve">. </w:t>
      </w:r>
      <w:r w:rsidR="003830E9">
        <w:t>AGENDA ITEM 9.2 – ANY OTHER BUSINESS – SWIM, INFORMATION MANAGEMENT SERVICE</w:t>
      </w:r>
      <w:bookmarkEnd w:id="19"/>
    </w:p>
    <w:p w:rsidR="003830E9" w:rsidRDefault="003830E9" w:rsidP="009C0954">
      <w:pPr>
        <w:pStyle w:val="Heading1"/>
      </w:pPr>
    </w:p>
    <w:p w:rsidR="003830E9" w:rsidRPr="009C79EA" w:rsidRDefault="003830E9" w:rsidP="003830E9">
      <w:pPr>
        <w:spacing w:after="200" w:line="276" w:lineRule="auto"/>
        <w:rPr>
          <w:rFonts w:asciiTheme="majorBidi" w:eastAsia="Calibri" w:hAnsiTheme="majorBidi" w:cstheme="majorBidi"/>
          <w:sz w:val="22"/>
          <w:szCs w:val="22"/>
        </w:rPr>
      </w:pPr>
      <w:r w:rsidRPr="009C79EA">
        <w:rPr>
          <w:rFonts w:asciiTheme="majorBidi" w:eastAsia="Calibri" w:hAnsiTheme="majorBidi" w:cstheme="majorBidi"/>
          <w:sz w:val="22"/>
          <w:szCs w:val="22"/>
        </w:rPr>
        <w:t xml:space="preserve">Andy </w:t>
      </w:r>
      <w:proofErr w:type="spellStart"/>
      <w:r w:rsidRPr="009C79EA">
        <w:rPr>
          <w:rFonts w:asciiTheme="majorBidi" w:eastAsia="Calibri" w:hAnsiTheme="majorBidi" w:cstheme="majorBidi"/>
          <w:sz w:val="22"/>
          <w:szCs w:val="22"/>
        </w:rPr>
        <w:t>Isaksen</w:t>
      </w:r>
      <w:proofErr w:type="spellEnd"/>
      <w:r w:rsidRPr="009C79EA">
        <w:rPr>
          <w:rFonts w:asciiTheme="majorBidi" w:eastAsia="Calibri" w:hAnsiTheme="majorBidi" w:cstheme="majorBidi"/>
          <w:sz w:val="22"/>
          <w:szCs w:val="22"/>
        </w:rPr>
        <w:t xml:space="preserve"> presented IP01. This Information Paper presented the first attempt to gain more understanding of operation and implementation of service based on the SWIM Concept – DRAFT Version 0.9 developed by ICAO Air Traffic Management Requirements and Performance Panel (ATMRPP), dated 30 November 2013.  This paper is also limited in its scope to Aeronautical Fixed Service (AFS). This paper focuses on the SWIM concept and presents the implementation issues/requirements for the meeting for information only since the SWIM Concept document is still in draft version and there is no request from ATMRPP for support.</w:t>
      </w:r>
    </w:p>
    <w:p w:rsidR="003830E9" w:rsidRPr="009C79EA" w:rsidRDefault="003830E9" w:rsidP="003830E9">
      <w:pPr>
        <w:spacing w:after="200" w:line="276" w:lineRule="auto"/>
        <w:rPr>
          <w:rFonts w:asciiTheme="majorBidi" w:eastAsia="Calibri" w:hAnsiTheme="majorBidi" w:cstheme="majorBidi"/>
          <w:sz w:val="22"/>
          <w:szCs w:val="22"/>
        </w:rPr>
      </w:pPr>
      <w:r w:rsidRPr="009C79EA">
        <w:rPr>
          <w:rFonts w:asciiTheme="majorBidi" w:eastAsia="Calibri" w:hAnsiTheme="majorBidi" w:cstheme="majorBidi"/>
          <w:sz w:val="22"/>
          <w:szCs w:val="22"/>
        </w:rPr>
        <w:t xml:space="preserve">While the document is still in draft, it is expected that SWIM will be implemented in 2018. As this expectation is rapidly approaching, this paper identified the need for either a Standards and Recommended Practices or a Technical Manual document be developed to supply the necessary guidance to implement SWIM.  </w:t>
      </w:r>
    </w:p>
    <w:p w:rsidR="003830E9" w:rsidRPr="009C79EA" w:rsidRDefault="003830E9" w:rsidP="003830E9">
      <w:pPr>
        <w:spacing w:after="200" w:line="276" w:lineRule="auto"/>
        <w:rPr>
          <w:rFonts w:asciiTheme="majorBidi" w:eastAsia="Calibri" w:hAnsiTheme="majorBidi" w:cstheme="majorBidi"/>
          <w:sz w:val="22"/>
          <w:szCs w:val="22"/>
        </w:rPr>
      </w:pPr>
      <w:r w:rsidRPr="009C79EA">
        <w:rPr>
          <w:rFonts w:asciiTheme="majorBidi" w:eastAsia="Calibri" w:hAnsiTheme="majorBidi" w:cstheme="majorBidi"/>
          <w:sz w:val="22"/>
          <w:szCs w:val="22"/>
        </w:rPr>
        <w:lastRenderedPageBreak/>
        <w:t>The Information Paper identified specific issues that would need to be addressed by this technical documentation in the following categories: Requirements, Architecture, Governance &amp; Management, Security, and Transition.</w:t>
      </w:r>
    </w:p>
    <w:p w:rsidR="003830E9" w:rsidRPr="009C79EA" w:rsidRDefault="003830E9" w:rsidP="003830E9">
      <w:pPr>
        <w:spacing w:after="200" w:line="276" w:lineRule="auto"/>
        <w:rPr>
          <w:rFonts w:asciiTheme="majorBidi" w:eastAsia="Calibri" w:hAnsiTheme="majorBidi" w:cstheme="majorBidi"/>
          <w:sz w:val="22"/>
          <w:szCs w:val="22"/>
        </w:rPr>
      </w:pPr>
      <w:r w:rsidRPr="009C79EA">
        <w:rPr>
          <w:rFonts w:asciiTheme="majorBidi" w:eastAsia="Calibri" w:hAnsiTheme="majorBidi" w:cstheme="majorBidi"/>
          <w:sz w:val="22"/>
          <w:szCs w:val="22"/>
        </w:rPr>
        <w:t>The Working Group agreed with the issues listed in the Information Paper.</w:t>
      </w:r>
    </w:p>
    <w:p w:rsidR="00C56C4A" w:rsidRPr="009C79EA" w:rsidRDefault="00C56C4A" w:rsidP="003830E9">
      <w:pPr>
        <w:pStyle w:val="Heading1"/>
        <w:rPr>
          <w:b w:val="0"/>
        </w:rPr>
      </w:pPr>
      <w:r>
        <w:t xml:space="preserve"> </w:t>
      </w:r>
      <w:r w:rsidR="003830E9" w:rsidRPr="009C79EA">
        <w:t>ACTION ITEM #17-3</w:t>
      </w:r>
      <w:r w:rsidR="003830E9" w:rsidRPr="003830E9">
        <w:rPr>
          <w:bCs/>
        </w:rPr>
        <w:t xml:space="preserve">: </w:t>
      </w:r>
      <w:r w:rsidR="003830E9" w:rsidRPr="009C79EA">
        <w:rPr>
          <w:b w:val="0"/>
        </w:rPr>
        <w:t xml:space="preserve">All members to provide comments on the questions raised by IP01 and also provide any concerns that they may have. These will be forwarded to the Secretary of the ATMRPP and the newly-formed Information Panel by the Secretary (ACP). </w:t>
      </w:r>
    </w:p>
    <w:p w:rsidR="00A375DD" w:rsidRDefault="00A375DD" w:rsidP="00F27047">
      <w:pPr>
        <w:keepNext/>
        <w:keepLines/>
        <w:rPr>
          <w:highlight w:val="cyan"/>
          <w:lang w:eastAsia="ja-JP"/>
        </w:rPr>
      </w:pPr>
    </w:p>
    <w:p w:rsidR="00A375DD" w:rsidRDefault="00A90674" w:rsidP="009C79EA">
      <w:pPr>
        <w:pStyle w:val="Heading1"/>
      </w:pPr>
      <w:bookmarkStart w:id="20" w:name="_Toc358706113"/>
      <w:r w:rsidRPr="003830E9">
        <w:rPr>
          <w:rFonts w:hint="eastAsia"/>
        </w:rPr>
        <w:t>1</w:t>
      </w:r>
      <w:r w:rsidR="00332448" w:rsidRPr="003830E9">
        <w:t>5</w:t>
      </w:r>
      <w:r w:rsidR="00A375DD" w:rsidRPr="003830E9">
        <w:rPr>
          <w:rFonts w:hint="eastAsia"/>
        </w:rPr>
        <w:t xml:space="preserve">. </w:t>
      </w:r>
      <w:r w:rsidR="001861B4" w:rsidRPr="003830E9">
        <w:t>AGENDA ITEM 9</w:t>
      </w:r>
      <w:r w:rsidR="003830E9">
        <w:t>.1</w:t>
      </w:r>
      <w:r w:rsidR="001861B4" w:rsidRPr="003830E9">
        <w:t>:</w:t>
      </w:r>
      <w:r w:rsidR="00A375DD" w:rsidRPr="003830E9">
        <w:t xml:space="preserve"> </w:t>
      </w:r>
      <w:r w:rsidR="003830E9">
        <w:t>ICAO PANEL RESTRUCTURING AND WORK PLAN PRIORITIES</w:t>
      </w:r>
      <w:bookmarkEnd w:id="20"/>
    </w:p>
    <w:p w:rsidR="003830E9" w:rsidRDefault="003830E9" w:rsidP="009C79EA">
      <w:pPr>
        <w:jc w:val="both"/>
        <w:rPr>
          <w:lang w:val="en-GB" w:eastAsia="ja-JP"/>
        </w:rPr>
      </w:pPr>
      <w:r>
        <w:rPr>
          <w:lang w:val="en-GB" w:eastAsia="ja-JP"/>
        </w:rPr>
        <w:t xml:space="preserve">The Secretary provided a verbal explanation supported by </w:t>
      </w:r>
      <w:proofErr w:type="spellStart"/>
      <w:r>
        <w:rPr>
          <w:lang w:val="en-GB" w:eastAsia="ja-JP"/>
        </w:rPr>
        <w:t>diagrammes</w:t>
      </w:r>
      <w:proofErr w:type="spellEnd"/>
      <w:r>
        <w:rPr>
          <w:lang w:val="en-GB" w:eastAsia="ja-JP"/>
        </w:rPr>
        <w:t xml:space="preserve"> of both the ICAO Panel restructuring and the re-organisation of the Air Navigation Bureau. This was advance information to help ACP WG-I prepare for the forthcoming changes. The Group was advised that this was for advice only as the final approvals had not been granted. </w:t>
      </w:r>
    </w:p>
    <w:p w:rsidR="003830E9" w:rsidRDefault="003830E9" w:rsidP="009C79EA">
      <w:pPr>
        <w:jc w:val="both"/>
        <w:rPr>
          <w:lang w:val="en-GB" w:eastAsia="ja-JP"/>
        </w:rPr>
      </w:pPr>
    </w:p>
    <w:p w:rsidR="003830E9" w:rsidRDefault="003830E9" w:rsidP="009C79EA">
      <w:pPr>
        <w:jc w:val="both"/>
        <w:rPr>
          <w:lang w:val="en-GB" w:eastAsia="ja-JP"/>
        </w:rPr>
      </w:pPr>
      <w:r>
        <w:rPr>
          <w:lang w:val="en-GB" w:eastAsia="ja-JP"/>
        </w:rPr>
        <w:t xml:space="preserve">The points of interest to the group were as follows: </w:t>
      </w:r>
    </w:p>
    <w:p w:rsidR="003830E9" w:rsidRDefault="003830E9" w:rsidP="009C79EA">
      <w:pPr>
        <w:jc w:val="both"/>
        <w:rPr>
          <w:lang w:val="en-GB" w:eastAsia="ja-JP"/>
        </w:rPr>
      </w:pPr>
    </w:p>
    <w:p w:rsidR="003830E9" w:rsidRDefault="003830E9" w:rsidP="009C79EA">
      <w:pPr>
        <w:pStyle w:val="ListParagraph"/>
        <w:numPr>
          <w:ilvl w:val="0"/>
          <w:numId w:val="35"/>
        </w:numPr>
        <w:jc w:val="both"/>
        <w:rPr>
          <w:lang w:val="en-GB" w:eastAsia="ja-JP"/>
        </w:rPr>
      </w:pPr>
      <w:r>
        <w:rPr>
          <w:lang w:val="en-GB" w:eastAsia="ja-JP"/>
        </w:rPr>
        <w:t>The ACP and OPLINKP will be merged.</w:t>
      </w:r>
    </w:p>
    <w:p w:rsidR="003830E9" w:rsidRDefault="003830E9" w:rsidP="009C79EA">
      <w:pPr>
        <w:pStyle w:val="ListParagraph"/>
        <w:numPr>
          <w:ilvl w:val="0"/>
          <w:numId w:val="35"/>
        </w:numPr>
        <w:jc w:val="both"/>
        <w:rPr>
          <w:lang w:val="en-GB" w:eastAsia="ja-JP"/>
        </w:rPr>
      </w:pPr>
      <w:r>
        <w:rPr>
          <w:lang w:val="en-GB" w:eastAsia="ja-JP"/>
        </w:rPr>
        <w:t xml:space="preserve">OPLINKP will become the Operational </w:t>
      </w:r>
      <w:proofErr w:type="spellStart"/>
      <w:r>
        <w:rPr>
          <w:lang w:val="en-GB" w:eastAsia="ja-JP"/>
        </w:rPr>
        <w:t>Datalink</w:t>
      </w:r>
      <w:proofErr w:type="spellEnd"/>
      <w:r>
        <w:rPr>
          <w:lang w:val="en-GB" w:eastAsia="ja-JP"/>
        </w:rPr>
        <w:t xml:space="preserve"> Working Group</w:t>
      </w:r>
    </w:p>
    <w:p w:rsidR="003830E9" w:rsidRDefault="003830E9" w:rsidP="009C79EA">
      <w:pPr>
        <w:pStyle w:val="ListParagraph"/>
        <w:numPr>
          <w:ilvl w:val="0"/>
          <w:numId w:val="35"/>
        </w:numPr>
        <w:jc w:val="both"/>
        <w:rPr>
          <w:lang w:val="en-GB" w:eastAsia="ja-JP"/>
        </w:rPr>
      </w:pPr>
      <w:r>
        <w:rPr>
          <w:lang w:val="en-GB" w:eastAsia="ja-JP"/>
        </w:rPr>
        <w:t xml:space="preserve">The work of WG-I, WG-M and WG-S will most likely be consolidated into the </w:t>
      </w:r>
      <w:proofErr w:type="spellStart"/>
      <w:r>
        <w:rPr>
          <w:lang w:val="en-GB" w:eastAsia="ja-JP"/>
        </w:rPr>
        <w:t>Datalink</w:t>
      </w:r>
      <w:proofErr w:type="spellEnd"/>
      <w:r>
        <w:rPr>
          <w:lang w:val="en-GB" w:eastAsia="ja-JP"/>
        </w:rPr>
        <w:t xml:space="preserve"> Infrastructure Working Group.</w:t>
      </w:r>
    </w:p>
    <w:p w:rsidR="003830E9" w:rsidRDefault="003830E9" w:rsidP="009C79EA">
      <w:pPr>
        <w:pStyle w:val="ListParagraph"/>
        <w:numPr>
          <w:ilvl w:val="0"/>
          <w:numId w:val="35"/>
        </w:numPr>
        <w:jc w:val="both"/>
        <w:rPr>
          <w:lang w:val="en-GB" w:eastAsia="ja-JP"/>
        </w:rPr>
      </w:pPr>
      <w:r>
        <w:rPr>
          <w:lang w:val="en-GB" w:eastAsia="ja-JP"/>
        </w:rPr>
        <w:t xml:space="preserve">A new Voice Communications Working Group </w:t>
      </w:r>
      <w:r w:rsidR="00F74458">
        <w:rPr>
          <w:lang w:val="en-GB" w:eastAsia="ja-JP"/>
        </w:rPr>
        <w:t xml:space="preserve">(VCWG) </w:t>
      </w:r>
      <w:r>
        <w:rPr>
          <w:lang w:val="en-GB" w:eastAsia="ja-JP"/>
        </w:rPr>
        <w:t xml:space="preserve">will be formed however it is not clear what the scope of work for this WG will be or where its membership will be drawn. </w:t>
      </w:r>
    </w:p>
    <w:p w:rsidR="00F74458" w:rsidRDefault="00F74458" w:rsidP="009C79EA">
      <w:pPr>
        <w:pStyle w:val="ListParagraph"/>
        <w:numPr>
          <w:ilvl w:val="0"/>
          <w:numId w:val="35"/>
        </w:numPr>
        <w:jc w:val="both"/>
        <w:rPr>
          <w:lang w:val="en-GB" w:eastAsia="ja-JP"/>
        </w:rPr>
      </w:pPr>
      <w:r>
        <w:rPr>
          <w:lang w:val="en-GB" w:eastAsia="ja-JP"/>
        </w:rPr>
        <w:t xml:space="preserve">The existing WG-F will become a stand-alone panel, the Frequency Spectrum Management Panel. </w:t>
      </w:r>
    </w:p>
    <w:p w:rsidR="003830E9" w:rsidRDefault="003830E9" w:rsidP="009C79EA">
      <w:pPr>
        <w:jc w:val="both"/>
        <w:rPr>
          <w:lang w:val="en-GB" w:eastAsia="ja-JP"/>
        </w:rPr>
      </w:pPr>
    </w:p>
    <w:p w:rsidR="003830E9" w:rsidRDefault="003830E9" w:rsidP="009C79EA">
      <w:pPr>
        <w:jc w:val="both"/>
        <w:rPr>
          <w:lang w:val="en-GB" w:eastAsia="ja-JP"/>
        </w:rPr>
      </w:pPr>
      <w:r>
        <w:rPr>
          <w:lang w:val="en-GB" w:eastAsia="ja-JP"/>
        </w:rPr>
        <w:t xml:space="preserve">A number </w:t>
      </w:r>
      <w:r w:rsidR="00F74458">
        <w:rPr>
          <w:lang w:val="en-GB" w:eastAsia="ja-JP"/>
        </w:rPr>
        <w:t xml:space="preserve">of questions were raised regarding the changes to the ACP. The first was whether the work on satellite and </w:t>
      </w:r>
      <w:proofErr w:type="spellStart"/>
      <w:r w:rsidR="00F74458">
        <w:rPr>
          <w:lang w:val="en-GB" w:eastAsia="ja-JP"/>
        </w:rPr>
        <w:t>AeroMACS</w:t>
      </w:r>
      <w:proofErr w:type="spellEnd"/>
      <w:r w:rsidR="00F74458">
        <w:rPr>
          <w:lang w:val="en-GB" w:eastAsia="ja-JP"/>
        </w:rPr>
        <w:t xml:space="preserve"> voice would be migrated the Voice </w:t>
      </w:r>
      <w:proofErr w:type="spellStart"/>
      <w:r w:rsidR="00F74458">
        <w:rPr>
          <w:lang w:val="en-GB" w:eastAsia="ja-JP"/>
        </w:rPr>
        <w:t>Comms</w:t>
      </w:r>
      <w:proofErr w:type="spellEnd"/>
      <w:r w:rsidR="00F74458">
        <w:rPr>
          <w:lang w:val="en-GB" w:eastAsia="ja-JP"/>
        </w:rPr>
        <w:t xml:space="preserve"> WG. To this the Secretary responded that this was not likely as, he </w:t>
      </w:r>
      <w:proofErr w:type="spellStart"/>
      <w:r w:rsidR="00F74458">
        <w:rPr>
          <w:lang w:val="en-GB" w:eastAsia="ja-JP"/>
        </w:rPr>
        <w:t>anctipated</w:t>
      </w:r>
      <w:proofErr w:type="spellEnd"/>
      <w:r w:rsidR="00F74458">
        <w:rPr>
          <w:lang w:val="en-GB" w:eastAsia="ja-JP"/>
        </w:rPr>
        <w:t xml:space="preserve"> that the VCWG would pursue new or innovative tasks, rather than assume the work currently being done by existing WGs.  The point was made that there did not appear to be any dedicated group to deal with Cyber-Security. The Secretary responded to this by explaining that Aviation Security was handled by the Aviation Security (AVSEC) Panel and that they were a part of another bureau not affected by the re-structure. He also added that they had traditionally dealt with issues related to personnel security and were only just beginning to grasp Cyber-Security issues. He went on to say that the Communication, Navigation, Surveillance and Information Management Panels would no doubt support the work of the AVSEC Panel on this. </w:t>
      </w:r>
    </w:p>
    <w:p w:rsidR="00F74458" w:rsidRDefault="00F74458" w:rsidP="009C79EA">
      <w:pPr>
        <w:jc w:val="both"/>
        <w:rPr>
          <w:lang w:val="en-GB" w:eastAsia="ja-JP"/>
        </w:rPr>
      </w:pPr>
    </w:p>
    <w:p w:rsidR="009C0954" w:rsidRDefault="00F74458" w:rsidP="009C79EA">
      <w:pPr>
        <w:jc w:val="both"/>
        <w:rPr>
          <w:lang w:val="en-GB" w:eastAsia="ja-JP"/>
        </w:rPr>
      </w:pPr>
      <w:r>
        <w:rPr>
          <w:lang w:val="en-GB" w:eastAsia="ja-JP"/>
        </w:rPr>
        <w:t xml:space="preserve">On the subject of the ANB re-organisation, it was explained that the </w:t>
      </w:r>
      <w:r w:rsidR="009C0954">
        <w:rPr>
          <w:lang w:val="en-GB" w:eastAsia="ja-JP"/>
        </w:rPr>
        <w:t xml:space="preserve">eight sections currently involved in standards development would be merged into three sections: </w:t>
      </w:r>
    </w:p>
    <w:p w:rsidR="009C0954" w:rsidRPr="009C0954" w:rsidRDefault="009C0954" w:rsidP="009C0954">
      <w:pPr>
        <w:autoSpaceDE w:val="0"/>
        <w:autoSpaceDN w:val="0"/>
        <w:adjustRightInd w:val="0"/>
        <w:rPr>
          <w:rFonts w:ascii="Calibri" w:hAnsi="Calibri" w:cs="Calibri"/>
          <w:color w:val="000000"/>
          <w:szCs w:val="24"/>
          <w:lang w:val="en-CA" w:eastAsia="zh-CN"/>
        </w:rPr>
      </w:pPr>
    </w:p>
    <w:p w:rsidR="009C0954" w:rsidRDefault="009C0954" w:rsidP="009C79EA">
      <w:pPr>
        <w:pStyle w:val="ListParagraph"/>
        <w:numPr>
          <w:ilvl w:val="0"/>
          <w:numId w:val="37"/>
        </w:numPr>
        <w:ind w:left="567"/>
        <w:jc w:val="both"/>
        <w:rPr>
          <w:lang w:val="en-GB" w:eastAsia="ja-JP"/>
        </w:rPr>
      </w:pPr>
      <w:r w:rsidRPr="009C0954">
        <w:rPr>
          <w:lang w:val="en-GB" w:eastAsia="ja-JP"/>
        </w:rPr>
        <w:t>Airport Operations &amp; Interoperability</w:t>
      </w:r>
    </w:p>
    <w:p w:rsidR="009C0954" w:rsidRDefault="009C0954" w:rsidP="009C79EA">
      <w:pPr>
        <w:pStyle w:val="ListParagraph"/>
        <w:numPr>
          <w:ilvl w:val="0"/>
          <w:numId w:val="37"/>
        </w:numPr>
        <w:jc w:val="both"/>
        <w:rPr>
          <w:lang w:val="en-GB" w:eastAsia="ja-JP"/>
        </w:rPr>
      </w:pPr>
      <w:r w:rsidRPr="009C0954">
        <w:rPr>
          <w:lang w:val="en-GB" w:eastAsia="ja-JP"/>
        </w:rPr>
        <w:t xml:space="preserve">Airspace Management &amp; </w:t>
      </w:r>
      <w:proofErr w:type="spellStart"/>
      <w:r w:rsidRPr="009C0954">
        <w:rPr>
          <w:lang w:val="en-GB" w:eastAsia="ja-JP"/>
        </w:rPr>
        <w:t>Optimization</w:t>
      </w:r>
      <w:r>
        <w:rPr>
          <w:lang w:val="en-GB" w:eastAsia="ja-JP"/>
        </w:rPr>
        <w:t>Integrated</w:t>
      </w:r>
      <w:proofErr w:type="spellEnd"/>
      <w:r>
        <w:rPr>
          <w:lang w:val="en-GB" w:eastAsia="ja-JP"/>
        </w:rPr>
        <w:t xml:space="preserve"> Planning. </w:t>
      </w:r>
    </w:p>
    <w:p w:rsidR="009C0954" w:rsidRDefault="009C0954" w:rsidP="009C79EA">
      <w:pPr>
        <w:jc w:val="both"/>
        <w:rPr>
          <w:lang w:val="en-GB" w:eastAsia="ja-JP"/>
        </w:rPr>
      </w:pPr>
    </w:p>
    <w:p w:rsidR="009C0954" w:rsidRDefault="009C0954" w:rsidP="009C79EA">
      <w:pPr>
        <w:jc w:val="both"/>
        <w:rPr>
          <w:lang w:val="en-GB" w:eastAsia="ja-JP"/>
        </w:rPr>
      </w:pPr>
      <w:r>
        <w:rPr>
          <w:lang w:val="en-GB" w:eastAsia="ja-JP"/>
        </w:rPr>
        <w:t xml:space="preserve">The integrated planning group’s role will be to coordinate the work of the various panels to ensure that all required deliverables for a given initiative are delivered in a timely manner. </w:t>
      </w:r>
    </w:p>
    <w:p w:rsidR="009C0954" w:rsidRDefault="009C0954" w:rsidP="009C79EA">
      <w:pPr>
        <w:jc w:val="both"/>
        <w:rPr>
          <w:lang w:val="en-GB" w:eastAsia="ja-JP"/>
        </w:rPr>
      </w:pPr>
    </w:p>
    <w:p w:rsidR="009C0954" w:rsidRDefault="009C0954" w:rsidP="009C79EA">
      <w:pPr>
        <w:rPr>
          <w:lang w:val="en-GB" w:eastAsia="ja-JP"/>
        </w:rPr>
      </w:pPr>
      <w:r>
        <w:rPr>
          <w:lang w:val="en-GB" w:eastAsia="ja-JP"/>
        </w:rPr>
        <w:lastRenderedPageBreak/>
        <w:t xml:space="preserve">16. AGENDA ITEM 8. </w:t>
      </w:r>
      <w:r w:rsidRPr="009C0954">
        <w:rPr>
          <w:lang w:val="en-GB" w:eastAsia="ja-JP"/>
        </w:rPr>
        <w:t xml:space="preserve">Work Programme Items – Implementation guidance development: </w:t>
      </w:r>
    </w:p>
    <w:p w:rsidR="009C0954" w:rsidRDefault="009C0954" w:rsidP="009C79EA">
      <w:pPr>
        <w:rPr>
          <w:lang w:val="en-GB" w:eastAsia="ja-JP"/>
        </w:rPr>
      </w:pPr>
    </w:p>
    <w:p w:rsidR="009C0954" w:rsidRPr="009C0954" w:rsidRDefault="009C0954" w:rsidP="00B51D95">
      <w:pPr>
        <w:rPr>
          <w:lang w:val="en-GB" w:eastAsia="ja-JP"/>
        </w:rPr>
      </w:pPr>
      <w:r>
        <w:rPr>
          <w:lang w:val="en-GB" w:eastAsia="ja-JP"/>
        </w:rPr>
        <w:t>16.1</w:t>
      </w:r>
      <w:r>
        <w:rPr>
          <w:lang w:val="en-GB" w:eastAsia="ja-JP"/>
        </w:rPr>
        <w:tab/>
      </w:r>
      <w:proofErr w:type="spellStart"/>
      <w:r>
        <w:rPr>
          <w:lang w:val="en-GB" w:eastAsia="ja-JP"/>
        </w:rPr>
        <w:t>Liviu</w:t>
      </w:r>
      <w:proofErr w:type="spellEnd"/>
      <w:r>
        <w:rPr>
          <w:lang w:val="en-GB" w:eastAsia="ja-JP"/>
        </w:rPr>
        <w:t xml:space="preserve"> </w:t>
      </w:r>
      <w:proofErr w:type="spellStart"/>
      <w:r>
        <w:rPr>
          <w:lang w:val="en-GB" w:eastAsia="ja-JP"/>
        </w:rPr>
        <w:t>Popescu</w:t>
      </w:r>
      <w:proofErr w:type="spellEnd"/>
      <w:r>
        <w:rPr>
          <w:lang w:val="en-GB" w:eastAsia="ja-JP"/>
        </w:rPr>
        <w:t xml:space="preserve"> presented IP02 </w:t>
      </w:r>
      <w:r w:rsidR="00B51D95" w:rsidRPr="00B51D95">
        <w:rPr>
          <w:lang w:val="en-GB" w:eastAsia="ja-JP"/>
        </w:rPr>
        <w:t xml:space="preserve">on behalf </w:t>
      </w:r>
      <w:r w:rsidR="00B51D95">
        <w:rPr>
          <w:lang w:val="en-GB" w:eastAsia="ja-JP"/>
        </w:rPr>
        <w:t xml:space="preserve">of </w:t>
      </w:r>
      <w:r w:rsidR="00B51D95" w:rsidRPr="00B51D95">
        <w:rPr>
          <w:lang w:val="en-GB" w:eastAsia="ja-JP"/>
        </w:rPr>
        <w:t xml:space="preserve">the SESAR P15.02.10 project partners </w:t>
      </w:r>
      <w:r w:rsidR="00B51D95">
        <w:rPr>
          <w:lang w:val="en-GB" w:eastAsia="ja-JP"/>
        </w:rPr>
        <w:t>. T</w:t>
      </w:r>
      <w:r>
        <w:rPr>
          <w:lang w:val="en-GB" w:eastAsia="ja-JP"/>
        </w:rPr>
        <w:t>his p</w:t>
      </w:r>
      <w:r w:rsidRPr="009C0954">
        <w:rPr>
          <w:lang w:val="en-GB" w:eastAsia="ja-JP"/>
        </w:rPr>
        <w:t>aper present</w:t>
      </w:r>
      <w:r>
        <w:rPr>
          <w:lang w:val="en-GB" w:eastAsia="ja-JP"/>
        </w:rPr>
        <w:t>ed</w:t>
      </w:r>
      <w:r w:rsidRPr="009C0954">
        <w:rPr>
          <w:lang w:val="en-GB" w:eastAsia="ja-JP"/>
        </w:rPr>
        <w:t xml:space="preserve"> a list of documents to be considered for the ATN/IPS Implementation guidance development for Security, Multicast and Voice over IP (VoIP) under Part III of ICAO DOC 9896.</w:t>
      </w:r>
    </w:p>
    <w:p w:rsidR="009C0954" w:rsidRPr="009C0954" w:rsidRDefault="009C0954" w:rsidP="009C0954">
      <w:pPr>
        <w:rPr>
          <w:lang w:val="en-GB" w:eastAsia="ja-JP"/>
        </w:rPr>
      </w:pPr>
    </w:p>
    <w:p w:rsidR="009C0954" w:rsidRDefault="00B51D95" w:rsidP="009C0954">
      <w:pPr>
        <w:rPr>
          <w:lang w:val="en-GB" w:eastAsia="ja-JP"/>
        </w:rPr>
      </w:pPr>
      <w:r>
        <w:rPr>
          <w:lang w:val="en-GB" w:eastAsia="ja-JP"/>
        </w:rPr>
        <w:t>16.2</w:t>
      </w:r>
      <w:r>
        <w:rPr>
          <w:lang w:val="en-GB" w:eastAsia="ja-JP"/>
        </w:rPr>
        <w:tab/>
      </w:r>
      <w:r w:rsidR="009C0954" w:rsidRPr="009C0954">
        <w:rPr>
          <w:lang w:val="en-GB" w:eastAsia="ja-JP"/>
        </w:rPr>
        <w:t xml:space="preserve">These documents were created by AENA, DFS, DSNA, ENAV, EUROCONTROL, FREQUENTIS, INDRA and SELEX ES for the SESAR Joint Undertaking within the frame of the SESAR Programme co-financed by the EU and EUROCONTROL. </w:t>
      </w:r>
    </w:p>
    <w:p w:rsidR="009C0954" w:rsidRPr="009C0954" w:rsidRDefault="009C0954" w:rsidP="009C0954">
      <w:pPr>
        <w:rPr>
          <w:lang w:val="en-GB" w:eastAsia="ja-JP"/>
        </w:rPr>
      </w:pPr>
    </w:p>
    <w:p w:rsidR="00B51D95" w:rsidRDefault="00B51D95" w:rsidP="00B51D95">
      <w:pPr>
        <w:rPr>
          <w:lang w:val="en-GB" w:eastAsia="ja-JP"/>
        </w:rPr>
      </w:pPr>
      <w:r>
        <w:rPr>
          <w:lang w:val="en-GB" w:eastAsia="ja-JP"/>
        </w:rPr>
        <w:t>16.3</w:t>
      </w:r>
      <w:r>
        <w:rPr>
          <w:lang w:val="en-GB" w:eastAsia="ja-JP"/>
        </w:rPr>
        <w:tab/>
      </w:r>
      <w:r w:rsidR="009C0954" w:rsidRPr="009C0954">
        <w:rPr>
          <w:lang w:val="en-GB" w:eastAsia="ja-JP"/>
        </w:rPr>
        <w:t>The listed documents are deliverables of SESAR P 15.2.10 that were approved for dissemination to ICAO WGI members.  The SESAR 15.2.10 project aims at defining and verifying a terrestrial communications infrastructure appropriate for ATM ground/ground communication applications, being capable of supporting the existing services (i.e. voice, signalling) and addressing the new concepts to be developed in SESAR such as SWIM (System Wide Information Management) services.</w:t>
      </w:r>
      <w:r>
        <w:rPr>
          <w:lang w:val="en-GB" w:eastAsia="ja-JP"/>
        </w:rPr>
        <w:t xml:space="preserve"> </w:t>
      </w:r>
      <w:r w:rsidRPr="00B51D95">
        <w:rPr>
          <w:lang w:val="en-GB" w:eastAsia="ja-JP"/>
        </w:rPr>
        <w:t xml:space="preserve">The project addressed 4 key areas: </w:t>
      </w:r>
    </w:p>
    <w:p w:rsidR="00B51D95" w:rsidRDefault="00B51D95" w:rsidP="00B51D95">
      <w:pPr>
        <w:rPr>
          <w:lang w:val="en-GB" w:eastAsia="ja-JP"/>
        </w:rPr>
      </w:pPr>
    </w:p>
    <w:p w:rsidR="00B51D95" w:rsidRPr="00B51D95" w:rsidRDefault="00B51D95" w:rsidP="009C79EA">
      <w:pPr>
        <w:pStyle w:val="ListParagraph"/>
        <w:numPr>
          <w:ilvl w:val="0"/>
          <w:numId w:val="38"/>
        </w:numPr>
        <w:rPr>
          <w:lang w:val="en-GB" w:eastAsia="ja-JP"/>
        </w:rPr>
      </w:pPr>
      <w:r w:rsidRPr="00B51D95">
        <w:rPr>
          <w:lang w:val="en-GB" w:eastAsia="ja-JP"/>
        </w:rPr>
        <w:t xml:space="preserve">PENS investigations led by EUROCONTROL, </w:t>
      </w:r>
    </w:p>
    <w:p w:rsidR="00B51D95" w:rsidRDefault="00B51D95" w:rsidP="009C79EA">
      <w:pPr>
        <w:pStyle w:val="ListParagraph"/>
        <w:numPr>
          <w:ilvl w:val="0"/>
          <w:numId w:val="38"/>
        </w:numPr>
        <w:rPr>
          <w:lang w:val="en-GB" w:eastAsia="ja-JP"/>
        </w:rPr>
      </w:pPr>
      <w:r w:rsidRPr="00B51D95">
        <w:rPr>
          <w:lang w:val="en-GB" w:eastAsia="ja-JP"/>
        </w:rPr>
        <w:t xml:space="preserve">Security aspects lead by EUROCONTROL, </w:t>
      </w:r>
    </w:p>
    <w:p w:rsidR="00B51D95" w:rsidRDefault="00B51D95" w:rsidP="009C79EA">
      <w:pPr>
        <w:pStyle w:val="ListParagraph"/>
        <w:numPr>
          <w:ilvl w:val="0"/>
          <w:numId w:val="38"/>
        </w:numPr>
        <w:rPr>
          <w:lang w:val="en-GB" w:eastAsia="ja-JP"/>
        </w:rPr>
      </w:pPr>
      <w:r w:rsidRPr="00B51D95">
        <w:rPr>
          <w:lang w:val="en-GB" w:eastAsia="ja-JP"/>
        </w:rPr>
        <w:t xml:space="preserve">support for multicast led by FREQUENTIS and </w:t>
      </w:r>
    </w:p>
    <w:p w:rsidR="009C0954" w:rsidRPr="00B51D95" w:rsidRDefault="00B51D95" w:rsidP="009C79EA">
      <w:pPr>
        <w:pStyle w:val="ListParagraph"/>
        <w:numPr>
          <w:ilvl w:val="0"/>
          <w:numId w:val="38"/>
        </w:numPr>
        <w:rPr>
          <w:lang w:val="en-GB" w:eastAsia="ja-JP"/>
        </w:rPr>
      </w:pPr>
      <w:r w:rsidRPr="00B51D95">
        <w:rPr>
          <w:lang w:val="en-GB" w:eastAsia="ja-JP"/>
        </w:rPr>
        <w:t>validation of VoIP led by FREQUENTIS.</w:t>
      </w:r>
    </w:p>
    <w:p w:rsidR="00B51D95" w:rsidRPr="009C0954" w:rsidRDefault="00B51D95" w:rsidP="00B51D95">
      <w:pPr>
        <w:rPr>
          <w:lang w:val="en-GB" w:eastAsia="ja-JP"/>
        </w:rPr>
      </w:pPr>
    </w:p>
    <w:p w:rsidR="00B51D95" w:rsidRPr="00B51D95" w:rsidRDefault="00B51D95" w:rsidP="00B51D95">
      <w:pPr>
        <w:rPr>
          <w:lang w:val="en-GB" w:eastAsia="ja-JP"/>
        </w:rPr>
      </w:pPr>
      <w:r>
        <w:rPr>
          <w:lang w:val="en-GB" w:eastAsia="ja-JP"/>
        </w:rPr>
        <w:t>16.4</w:t>
      </w:r>
      <w:r>
        <w:rPr>
          <w:lang w:val="en-GB" w:eastAsia="ja-JP"/>
        </w:rPr>
        <w:tab/>
      </w:r>
      <w:r w:rsidRPr="00B51D95">
        <w:rPr>
          <w:lang w:val="en-GB" w:eastAsia="ja-JP"/>
        </w:rPr>
        <w:t xml:space="preserve">The following documents had been approved for dissemination to ICAO WGI to be considered for the ATN/IPS Implementation guidance development for Security, Multicast and Voice over IP (VoIP). </w:t>
      </w:r>
    </w:p>
    <w:p w:rsidR="00B51D95" w:rsidRPr="00B51D95" w:rsidRDefault="00B51D95" w:rsidP="009C79EA">
      <w:pPr>
        <w:pStyle w:val="ListParagraph"/>
        <w:numPr>
          <w:ilvl w:val="0"/>
          <w:numId w:val="39"/>
        </w:numPr>
        <w:rPr>
          <w:lang w:val="en-GB" w:eastAsia="ja-JP"/>
        </w:rPr>
      </w:pPr>
      <w:r w:rsidRPr="00B51D95">
        <w:rPr>
          <w:lang w:val="en-GB" w:eastAsia="ja-JP"/>
        </w:rPr>
        <w:t>Security Documents:</w:t>
      </w:r>
    </w:p>
    <w:p w:rsidR="00B51D95" w:rsidRPr="00B51D95" w:rsidRDefault="00B51D95" w:rsidP="009C79EA">
      <w:pPr>
        <w:pStyle w:val="ListParagraph"/>
        <w:numPr>
          <w:ilvl w:val="1"/>
          <w:numId w:val="39"/>
        </w:numPr>
        <w:rPr>
          <w:lang w:val="en-GB" w:eastAsia="ja-JP"/>
        </w:rPr>
      </w:pPr>
      <w:r w:rsidRPr="00B51D95">
        <w:rPr>
          <w:lang w:val="en-GB" w:eastAsia="ja-JP"/>
        </w:rPr>
        <w:t>D04 - SWIM Backbone Security Risk Assessment</w:t>
      </w:r>
    </w:p>
    <w:p w:rsidR="00B51D95" w:rsidRPr="00B51D95" w:rsidRDefault="00B51D95" w:rsidP="009C79EA">
      <w:pPr>
        <w:pStyle w:val="ListParagraph"/>
        <w:numPr>
          <w:ilvl w:val="1"/>
          <w:numId w:val="39"/>
        </w:numPr>
        <w:rPr>
          <w:lang w:val="en-GB" w:eastAsia="ja-JP"/>
        </w:rPr>
      </w:pPr>
      <w:r w:rsidRPr="00B51D95">
        <w:rPr>
          <w:lang w:val="en-GB" w:eastAsia="ja-JP"/>
        </w:rPr>
        <w:t>D05 - SWIM Backbone Security System Model</w:t>
      </w:r>
    </w:p>
    <w:p w:rsidR="00B51D95" w:rsidRPr="00E06F39" w:rsidRDefault="00B51D95" w:rsidP="009C79EA">
      <w:pPr>
        <w:pStyle w:val="ListParagraph"/>
        <w:numPr>
          <w:ilvl w:val="1"/>
          <w:numId w:val="39"/>
        </w:numPr>
        <w:rPr>
          <w:lang w:val="en-GB" w:eastAsia="ja-JP"/>
        </w:rPr>
      </w:pPr>
      <w:r w:rsidRPr="00B51D95">
        <w:rPr>
          <w:lang w:val="en-GB" w:eastAsia="ja-JP"/>
        </w:rPr>
        <w:t>D06 - SWIM Backbone Security Management</w:t>
      </w:r>
    </w:p>
    <w:p w:rsidR="00B51D95" w:rsidRPr="00E06F39" w:rsidRDefault="00B51D95" w:rsidP="009C79EA">
      <w:pPr>
        <w:pStyle w:val="ListParagraph"/>
        <w:numPr>
          <w:ilvl w:val="0"/>
          <w:numId w:val="39"/>
        </w:numPr>
        <w:rPr>
          <w:lang w:val="en-GB" w:eastAsia="ja-JP"/>
        </w:rPr>
      </w:pPr>
      <w:r w:rsidRPr="00E06F39">
        <w:rPr>
          <w:lang w:val="en-GB" w:eastAsia="ja-JP"/>
        </w:rPr>
        <w:t>Multicast Documents:</w:t>
      </w:r>
    </w:p>
    <w:p w:rsidR="00B51D95" w:rsidRPr="00420561" w:rsidRDefault="00B51D95" w:rsidP="009C79EA">
      <w:pPr>
        <w:pStyle w:val="ListParagraph"/>
        <w:numPr>
          <w:ilvl w:val="1"/>
          <w:numId w:val="39"/>
        </w:numPr>
        <w:rPr>
          <w:lang w:val="en-GB" w:eastAsia="ja-JP"/>
        </w:rPr>
      </w:pPr>
      <w:r w:rsidRPr="00420561">
        <w:rPr>
          <w:lang w:val="en-GB" w:eastAsia="ja-JP"/>
        </w:rPr>
        <w:t>D07 - Requirements analysis and test scenario definition on IP multicast</w:t>
      </w:r>
    </w:p>
    <w:p w:rsidR="00B51D95" w:rsidRPr="00B51D95" w:rsidRDefault="00B51D95" w:rsidP="009C79EA">
      <w:pPr>
        <w:pStyle w:val="ListParagraph"/>
        <w:numPr>
          <w:ilvl w:val="1"/>
          <w:numId w:val="39"/>
        </w:numPr>
        <w:rPr>
          <w:lang w:val="en-GB" w:eastAsia="ja-JP"/>
        </w:rPr>
      </w:pPr>
      <w:r w:rsidRPr="00B51D95">
        <w:rPr>
          <w:lang w:val="en-GB" w:eastAsia="ja-JP"/>
        </w:rPr>
        <w:t>D08 - Test Definition and Implementation in test-bed on IP multicast</w:t>
      </w:r>
    </w:p>
    <w:p w:rsidR="00B51D95" w:rsidRPr="00B51D95" w:rsidRDefault="00B51D95" w:rsidP="009C79EA">
      <w:pPr>
        <w:pStyle w:val="ListParagraph"/>
        <w:numPr>
          <w:ilvl w:val="1"/>
          <w:numId w:val="39"/>
        </w:numPr>
        <w:rPr>
          <w:lang w:val="en-GB" w:eastAsia="ja-JP"/>
        </w:rPr>
      </w:pPr>
      <w:r w:rsidRPr="00B51D95">
        <w:rPr>
          <w:lang w:val="en-GB" w:eastAsia="ja-JP"/>
        </w:rPr>
        <w:t>D09 - Guidelines for IP multicast applications via PENS</w:t>
      </w:r>
    </w:p>
    <w:p w:rsidR="00B51D95" w:rsidRPr="00B51D95" w:rsidRDefault="00B51D95" w:rsidP="009C79EA">
      <w:pPr>
        <w:pStyle w:val="ListParagraph"/>
        <w:numPr>
          <w:ilvl w:val="0"/>
          <w:numId w:val="39"/>
        </w:numPr>
        <w:rPr>
          <w:lang w:val="en-GB" w:eastAsia="ja-JP"/>
        </w:rPr>
      </w:pPr>
      <w:r w:rsidRPr="00B51D95">
        <w:rPr>
          <w:lang w:val="en-GB" w:eastAsia="ja-JP"/>
        </w:rPr>
        <w:t>Voice over IP (VoIP) document</w:t>
      </w:r>
    </w:p>
    <w:p w:rsidR="009C0954" w:rsidRDefault="00B51D95" w:rsidP="009C79EA">
      <w:pPr>
        <w:pStyle w:val="ListParagraph"/>
        <w:numPr>
          <w:ilvl w:val="1"/>
          <w:numId w:val="39"/>
        </w:numPr>
        <w:rPr>
          <w:lang w:val="en-GB" w:eastAsia="ja-JP"/>
        </w:rPr>
      </w:pPr>
      <w:r w:rsidRPr="00B51D95">
        <w:rPr>
          <w:lang w:val="en-GB" w:eastAsia="ja-JP"/>
        </w:rPr>
        <w:t>D12 - Report on Verification of VoIP Technology for G/G &amp; A/G Communications</w:t>
      </w:r>
    </w:p>
    <w:p w:rsidR="00B51D95" w:rsidRDefault="00B51D95" w:rsidP="009C79EA">
      <w:pPr>
        <w:rPr>
          <w:lang w:val="en-GB" w:eastAsia="ja-JP"/>
        </w:rPr>
      </w:pPr>
    </w:p>
    <w:p w:rsidR="00B51D95" w:rsidRDefault="00B51D95" w:rsidP="009C79EA">
      <w:pPr>
        <w:rPr>
          <w:lang w:val="en-GB" w:eastAsia="ja-JP"/>
        </w:rPr>
      </w:pPr>
      <w:r>
        <w:rPr>
          <w:lang w:val="en-GB" w:eastAsia="ja-JP"/>
        </w:rPr>
        <w:t>16.5</w:t>
      </w:r>
      <w:r>
        <w:rPr>
          <w:lang w:val="en-GB" w:eastAsia="ja-JP"/>
        </w:rPr>
        <w:tab/>
        <w:t>The Group was invited to c</w:t>
      </w:r>
      <w:r w:rsidRPr="00B51D95">
        <w:rPr>
          <w:lang w:val="en-GB" w:eastAsia="ja-JP"/>
        </w:rPr>
        <w:t>onsider the listed documents for ATN/IPS Implementation guidance development for Security, Multicast and Voice over IP (VoIP)</w:t>
      </w:r>
      <w:r>
        <w:rPr>
          <w:lang w:val="en-GB" w:eastAsia="ja-JP"/>
        </w:rPr>
        <w:t xml:space="preserve">. The Group was also requested to limit dissemination only to those involved in the work of WG-I. </w:t>
      </w:r>
    </w:p>
    <w:p w:rsidR="00B51D95" w:rsidRDefault="00B51D95" w:rsidP="009C79EA">
      <w:pPr>
        <w:rPr>
          <w:lang w:val="en-GB" w:eastAsia="ja-JP"/>
        </w:rPr>
      </w:pPr>
    </w:p>
    <w:p w:rsidR="00B51D95" w:rsidRDefault="00B51D95" w:rsidP="009C79EA">
      <w:pPr>
        <w:rPr>
          <w:b/>
          <w:bCs/>
          <w:lang w:val="en-GB" w:eastAsia="ja-JP"/>
        </w:rPr>
      </w:pPr>
      <w:r w:rsidRPr="009C79EA">
        <w:rPr>
          <w:b/>
          <w:bCs/>
          <w:lang w:val="en-GB" w:eastAsia="ja-JP"/>
        </w:rPr>
        <w:t xml:space="preserve">17. AGENDA ITEM 8.7: WORK PROGRAMME ITEMS – IMPLEMENTATION GUIDANCE DEVELOPMENT  - AMHS </w:t>
      </w:r>
    </w:p>
    <w:p w:rsidR="00B51D95" w:rsidRDefault="00B51D95" w:rsidP="00B51D95">
      <w:pPr>
        <w:pStyle w:val="2Para"/>
        <w:numPr>
          <w:ilvl w:val="0"/>
          <w:numId w:val="0"/>
        </w:numPr>
        <w:rPr>
          <w:rFonts w:eastAsia="Times New Roman"/>
        </w:rPr>
      </w:pPr>
      <w:r>
        <w:rPr>
          <w:lang w:eastAsia="ja-JP"/>
        </w:rPr>
        <w:t>17.1</w:t>
      </w:r>
      <w:r>
        <w:rPr>
          <w:lang w:eastAsia="ja-JP"/>
        </w:rPr>
        <w:tab/>
        <w:t xml:space="preserve">Michel </w:t>
      </w:r>
      <w:proofErr w:type="spellStart"/>
      <w:r>
        <w:rPr>
          <w:lang w:eastAsia="ja-JP"/>
        </w:rPr>
        <w:t>Solery</w:t>
      </w:r>
      <w:proofErr w:type="spellEnd"/>
      <w:r>
        <w:rPr>
          <w:lang w:eastAsia="ja-JP"/>
        </w:rPr>
        <w:t xml:space="preserve"> presented WP04 which was a result of </w:t>
      </w:r>
      <w:r w:rsidRPr="00B51D95">
        <w:rPr>
          <w:rFonts w:eastAsia="Times New Roman"/>
        </w:rPr>
        <w:t>Action Item 16-4, tasking “</w:t>
      </w:r>
      <w:r w:rsidRPr="00B51D95">
        <w:rPr>
          <w:rFonts w:eastAsia="Times New Roman"/>
          <w:lang w:eastAsia="ja-JP"/>
        </w:rPr>
        <w:t>F</w:t>
      </w:r>
      <w:r w:rsidRPr="00B51D95">
        <w:rPr>
          <w:rFonts w:eastAsia="Times New Roman" w:hint="eastAsia"/>
          <w:lang w:eastAsia="ja-JP"/>
        </w:rPr>
        <w:t>ocal points to</w:t>
      </w:r>
      <w:r w:rsidRPr="00B51D95">
        <w:rPr>
          <w:rFonts w:eastAsia="Times New Roman"/>
        </w:rPr>
        <w:t xml:space="preserve"> </w:t>
      </w:r>
      <w:r w:rsidRPr="00B51D95">
        <w:rPr>
          <w:rFonts w:eastAsia="Times New Roman" w:hint="eastAsia"/>
          <w:lang w:eastAsia="ja-JP"/>
        </w:rPr>
        <w:t xml:space="preserve">list </w:t>
      </w:r>
      <w:r w:rsidRPr="00B51D95">
        <w:rPr>
          <w:rFonts w:eastAsia="Times New Roman"/>
          <w:lang w:eastAsia="ja-JP"/>
        </w:rPr>
        <w:t>existing</w:t>
      </w:r>
      <w:r w:rsidRPr="00B51D95">
        <w:rPr>
          <w:rFonts w:eastAsia="Times New Roman" w:hint="eastAsia"/>
          <w:lang w:eastAsia="ja-JP"/>
        </w:rPr>
        <w:t xml:space="preserve"> implementation </w:t>
      </w:r>
      <w:r w:rsidRPr="00B51D95">
        <w:rPr>
          <w:rFonts w:eastAsia="Times New Roman"/>
          <w:lang w:eastAsia="ja-JP"/>
        </w:rPr>
        <w:t>guidance documents available</w:t>
      </w:r>
      <w:r w:rsidRPr="00B51D95">
        <w:rPr>
          <w:rFonts w:eastAsia="Times New Roman" w:hint="eastAsia"/>
          <w:lang w:eastAsia="ja-JP"/>
        </w:rPr>
        <w:t xml:space="preserve"> </w:t>
      </w:r>
      <w:r w:rsidRPr="00B51D95">
        <w:rPr>
          <w:rFonts w:eastAsia="Times New Roman"/>
          <w:lang w:eastAsia="ja-JP"/>
        </w:rPr>
        <w:t xml:space="preserve">at regional level </w:t>
      </w:r>
      <w:r w:rsidRPr="00B51D95">
        <w:rPr>
          <w:rFonts w:eastAsia="Times New Roman" w:hint="eastAsia"/>
          <w:lang w:eastAsia="ja-JP"/>
        </w:rPr>
        <w:t>and to report them to the next WG I meeting</w:t>
      </w:r>
      <w:r w:rsidRPr="00B51D95">
        <w:rPr>
          <w:rFonts w:eastAsia="Times New Roman"/>
          <w:lang w:eastAsia="ja-JP"/>
        </w:rPr>
        <w:t>”</w:t>
      </w:r>
      <w:r w:rsidRPr="00B51D95">
        <w:rPr>
          <w:rFonts w:eastAsia="Times New Roman" w:hint="eastAsia"/>
          <w:lang w:eastAsia="ja-JP"/>
        </w:rPr>
        <w:t>.</w:t>
      </w:r>
      <w:r w:rsidRPr="00B51D95">
        <w:rPr>
          <w:rFonts w:eastAsia="Times New Roman"/>
        </w:rPr>
        <w:t xml:space="preserve"> </w:t>
      </w:r>
    </w:p>
    <w:p w:rsidR="00B51D95" w:rsidRDefault="00B51D95" w:rsidP="00B51D95">
      <w:pPr>
        <w:pStyle w:val="2Para"/>
        <w:numPr>
          <w:ilvl w:val="0"/>
          <w:numId w:val="0"/>
        </w:numPr>
        <w:rPr>
          <w:rFonts w:eastAsia="Times New Roman"/>
        </w:rPr>
      </w:pPr>
      <w:r>
        <w:rPr>
          <w:rFonts w:eastAsia="Times New Roman"/>
        </w:rPr>
        <w:lastRenderedPageBreak/>
        <w:t>17.2</w:t>
      </w:r>
      <w:r>
        <w:rPr>
          <w:rFonts w:eastAsia="Times New Roman"/>
        </w:rPr>
        <w:tab/>
        <w:t xml:space="preserve">This paper </w:t>
      </w:r>
      <w:r w:rsidRPr="00B51D95">
        <w:rPr>
          <w:rFonts w:eastAsia="Times New Roman"/>
        </w:rPr>
        <w:t>lists three documents developed by the ICAO EUR Aeronautical Fixed Service Group (AFSG) containing guidance material about AMHS over IP, with a focus on network considerations.</w:t>
      </w:r>
    </w:p>
    <w:p w:rsidR="00B51D95" w:rsidRDefault="00B51D95" w:rsidP="00B51D95">
      <w:pPr>
        <w:pStyle w:val="2Para"/>
        <w:numPr>
          <w:ilvl w:val="0"/>
          <w:numId w:val="0"/>
        </w:numPr>
        <w:rPr>
          <w:rFonts w:eastAsia="Times New Roman"/>
        </w:rPr>
      </w:pPr>
      <w:r>
        <w:rPr>
          <w:rFonts w:eastAsia="Times New Roman"/>
        </w:rPr>
        <w:t>17.3</w:t>
      </w:r>
      <w:r>
        <w:rPr>
          <w:rFonts w:eastAsia="Times New Roman"/>
        </w:rPr>
        <w:tab/>
        <w:t xml:space="preserve">The documents were as follows: </w:t>
      </w:r>
    </w:p>
    <w:p w:rsidR="00E06F39" w:rsidRDefault="00B51D95" w:rsidP="00E06F39">
      <w:pPr>
        <w:pStyle w:val="ListParagraph"/>
        <w:numPr>
          <w:ilvl w:val="0"/>
          <w:numId w:val="40"/>
        </w:numPr>
        <w:rPr>
          <w:rFonts w:eastAsia="Times New Roman"/>
          <w:sz w:val="22"/>
          <w:szCs w:val="22"/>
          <w:lang w:val="en-GB"/>
        </w:rPr>
      </w:pPr>
      <w:r w:rsidRPr="00E06F39">
        <w:rPr>
          <w:rFonts w:eastAsia="Times New Roman"/>
        </w:rPr>
        <w:t>ICAO EUR AMHS Manual, EUR DOC 020, Version 9.0</w:t>
      </w:r>
      <w:r w:rsidR="00E06F39" w:rsidRPr="00E06F39">
        <w:rPr>
          <w:rFonts w:eastAsia="Times New Roman"/>
        </w:rPr>
        <w:t xml:space="preserve"> - </w:t>
      </w:r>
      <w:r w:rsidR="00E06F39" w:rsidRPr="00E06F39">
        <w:rPr>
          <w:rFonts w:eastAsia="Times New Roman"/>
          <w:sz w:val="22"/>
          <w:szCs w:val="22"/>
          <w:lang w:val="en-GB"/>
        </w:rPr>
        <w:t>The main focus of the EUR AMHS Manual is the AMHS application, with few considerations regarding TCP or IP matters. Section 3.5 of the Manual, however, specifically deals with the AMHS “Underlying Network”, namely the IP network used to interconnect AMHS COM Centres.</w:t>
      </w:r>
    </w:p>
    <w:p w:rsidR="00E06F39" w:rsidRPr="009C79EA" w:rsidRDefault="00E06F39" w:rsidP="009C79EA">
      <w:pPr>
        <w:ind w:left="360"/>
        <w:rPr>
          <w:rFonts w:eastAsia="Times New Roman"/>
          <w:sz w:val="22"/>
          <w:szCs w:val="22"/>
          <w:lang w:val="en-GB"/>
        </w:rPr>
      </w:pPr>
    </w:p>
    <w:p w:rsidR="00E06F39" w:rsidRPr="00E06F39" w:rsidRDefault="00B51D95" w:rsidP="009C79EA">
      <w:pPr>
        <w:pStyle w:val="ListParagraph"/>
        <w:numPr>
          <w:ilvl w:val="2"/>
          <w:numId w:val="40"/>
        </w:numPr>
        <w:ind w:left="709" w:hanging="283"/>
        <w:rPr>
          <w:rFonts w:eastAsia="Times New Roman"/>
          <w:sz w:val="22"/>
          <w:szCs w:val="22"/>
          <w:lang w:val="en-GB"/>
        </w:rPr>
      </w:pPr>
      <w:r w:rsidRPr="00E06F39">
        <w:rPr>
          <w:rFonts w:eastAsia="Times New Roman"/>
        </w:rPr>
        <w:t>IP Infrastructure Test Guidelines for European AMHS, EUR DOC 027, Version</w:t>
      </w:r>
      <w:r w:rsidR="00E06F39" w:rsidRPr="00E06F39">
        <w:rPr>
          <w:rFonts w:eastAsia="Times New Roman"/>
        </w:rPr>
        <w:t xml:space="preserve"> 0.1 - </w:t>
      </w:r>
      <w:r w:rsidR="00E06F39" w:rsidRPr="00E06F39">
        <w:rPr>
          <w:rFonts w:eastAsia="Times New Roman"/>
          <w:sz w:val="22"/>
          <w:szCs w:val="22"/>
          <w:lang w:val="en-GB"/>
        </w:rPr>
        <w:t>The purpose of the document is to define a set of IP Infrastructure Tests from the viewpoint of the application in order to ensure the IP connectivity between application systems, e.g. AMHS, prepared for going into operation. The document defines the objectives and prerequisites as well as the set of IP tests themselves.</w:t>
      </w:r>
    </w:p>
    <w:p w:rsidR="00E06F39" w:rsidRDefault="00E06F39" w:rsidP="009C79EA">
      <w:pPr>
        <w:pStyle w:val="2Para"/>
        <w:numPr>
          <w:ilvl w:val="2"/>
          <w:numId w:val="40"/>
        </w:numPr>
        <w:ind w:left="709" w:hanging="283"/>
        <w:rPr>
          <w:rFonts w:eastAsia="Times New Roman"/>
        </w:rPr>
      </w:pPr>
      <w:r>
        <w:rPr>
          <w:rFonts w:eastAsia="Times New Roman"/>
        </w:rPr>
        <w:t xml:space="preserve">EUROCONTROL  - </w:t>
      </w:r>
      <w:r w:rsidR="00B51D95" w:rsidRPr="00B51D95">
        <w:rPr>
          <w:rFonts w:eastAsia="Times New Roman"/>
        </w:rPr>
        <w:t>“Coordination Guidelines for PENS-Interconnected COM Centres”</w:t>
      </w:r>
      <w:r w:rsidR="00B51D95" w:rsidRPr="00B51D95">
        <w:rPr>
          <w:rFonts w:eastAsia="Times New Roman"/>
        </w:rPr>
        <w:tab/>
      </w:r>
      <w:r>
        <w:rPr>
          <w:rFonts w:eastAsia="Times New Roman"/>
        </w:rPr>
        <w:t xml:space="preserve">- </w:t>
      </w:r>
      <w:r w:rsidRPr="00E06F39">
        <w:rPr>
          <w:rFonts w:eastAsia="Times New Roman"/>
        </w:rPr>
        <w:t>The purpose of this document is to establish a coordinated process of common COM Centre coordination procedures to be applied in case of disruption of communications between COM Centres interconnected through IP networks and PENS (“Pan European Network Services”)</w:t>
      </w:r>
    </w:p>
    <w:p w:rsidR="00E06F39" w:rsidRPr="00E06F39" w:rsidRDefault="00E06F39" w:rsidP="009C79EA">
      <w:pPr>
        <w:pStyle w:val="2Para"/>
        <w:numPr>
          <w:ilvl w:val="0"/>
          <w:numId w:val="0"/>
        </w:numPr>
        <w:tabs>
          <w:tab w:val="clear" w:pos="1440"/>
          <w:tab w:val="left" w:pos="0"/>
        </w:tabs>
        <w:rPr>
          <w:rFonts w:eastAsia="Times New Roman"/>
        </w:rPr>
      </w:pPr>
      <w:r>
        <w:rPr>
          <w:rFonts w:eastAsia="Times New Roman"/>
        </w:rPr>
        <w:t>17.4</w:t>
      </w:r>
      <w:r>
        <w:rPr>
          <w:rFonts w:eastAsia="Times New Roman"/>
        </w:rPr>
        <w:tab/>
        <w:t xml:space="preserve">The Group was </w:t>
      </w:r>
      <w:r w:rsidRPr="00E06F39">
        <w:rPr>
          <w:rFonts w:eastAsia="Times New Roman"/>
        </w:rPr>
        <w:t>invited to note the information provided, and to use the provided references as appropriate, where Guidance Material about AMHS over IP is needed.</w:t>
      </w:r>
    </w:p>
    <w:p w:rsidR="00B51D95" w:rsidRDefault="00B51D95" w:rsidP="009C79EA">
      <w:pPr>
        <w:rPr>
          <w:lang w:val="en-GB" w:eastAsia="ja-JP"/>
        </w:rPr>
      </w:pPr>
    </w:p>
    <w:p w:rsidR="00A375DD" w:rsidRDefault="00E06F39" w:rsidP="009C79EA">
      <w:pPr>
        <w:rPr>
          <w:lang w:val="en-GB" w:eastAsia="ja-JP"/>
        </w:rPr>
      </w:pPr>
      <w:r w:rsidRPr="00E06F39">
        <w:rPr>
          <w:lang w:val="en-GB" w:eastAsia="ja-JP"/>
        </w:rPr>
        <w:t>1</w:t>
      </w:r>
      <w:r>
        <w:rPr>
          <w:lang w:val="en-GB" w:eastAsia="ja-JP"/>
        </w:rPr>
        <w:t>8</w:t>
      </w:r>
      <w:r w:rsidRPr="00E06F39">
        <w:rPr>
          <w:lang w:val="en-GB" w:eastAsia="ja-JP"/>
        </w:rPr>
        <w:t>. AGENDA ITEM 8.</w:t>
      </w:r>
      <w:r>
        <w:rPr>
          <w:lang w:val="en-GB" w:eastAsia="ja-JP"/>
        </w:rPr>
        <w:t>8</w:t>
      </w:r>
      <w:r w:rsidRPr="00E06F39">
        <w:rPr>
          <w:lang w:val="en-GB" w:eastAsia="ja-JP"/>
        </w:rPr>
        <w:t xml:space="preserve">: WORK PROGRAMME ITEMS – IMPLEMENTATION GUIDANCE DEVELOPMENT  - </w:t>
      </w:r>
      <w:r>
        <w:rPr>
          <w:lang w:val="en-GB" w:eastAsia="ja-JP"/>
        </w:rPr>
        <w:t>VOIP</w:t>
      </w:r>
    </w:p>
    <w:p w:rsidR="00E06F39" w:rsidRDefault="00E06F39" w:rsidP="009C79EA">
      <w:pPr>
        <w:rPr>
          <w:lang w:val="en-GB" w:eastAsia="ja-JP"/>
        </w:rPr>
      </w:pPr>
    </w:p>
    <w:p w:rsidR="00E06F39" w:rsidRPr="00E06F39" w:rsidRDefault="00E06F39" w:rsidP="00420561">
      <w:pPr>
        <w:rPr>
          <w:lang w:val="en-GB" w:eastAsia="ja-JP"/>
        </w:rPr>
      </w:pPr>
      <w:r>
        <w:rPr>
          <w:lang w:val="en-GB" w:eastAsia="ja-JP"/>
        </w:rPr>
        <w:t>18.1</w:t>
      </w:r>
      <w:r>
        <w:rPr>
          <w:lang w:val="en-GB" w:eastAsia="ja-JP"/>
        </w:rPr>
        <w:tab/>
        <w:t xml:space="preserve">Bernhard </w:t>
      </w:r>
      <w:proofErr w:type="spellStart"/>
      <w:r>
        <w:rPr>
          <w:lang w:val="en-GB" w:eastAsia="ja-JP"/>
        </w:rPr>
        <w:t>Haindl</w:t>
      </w:r>
      <w:proofErr w:type="spellEnd"/>
      <w:r>
        <w:rPr>
          <w:lang w:val="en-GB" w:eastAsia="ja-JP"/>
        </w:rPr>
        <w:t xml:space="preserve"> presented WP08 </w:t>
      </w:r>
      <w:r w:rsidR="00420561" w:rsidRPr="00420561">
        <w:rPr>
          <w:lang w:val="en-GB" w:eastAsia="ja-JP"/>
        </w:rPr>
        <w:t>which was a result of Action Item 16-4</w:t>
      </w:r>
      <w:r w:rsidR="00420561">
        <w:rPr>
          <w:lang w:val="en-GB" w:eastAsia="ja-JP"/>
        </w:rPr>
        <w:t>. This paper</w:t>
      </w:r>
      <w:r w:rsidRPr="00E06F39">
        <w:rPr>
          <w:lang w:val="en-GB" w:eastAsia="ja-JP"/>
        </w:rPr>
        <w:t xml:space="preserve"> provided information on planned and existing Guidance Material regarding VoIP. This paper lists the existing and planned documents developed by the EUROCONTROL VOIP Implementation Support Group (VOTE) containing supporting and guidance material about VOIP </w:t>
      </w:r>
    </w:p>
    <w:p w:rsidR="00E06F39" w:rsidRPr="00E06F39" w:rsidRDefault="00E06F39" w:rsidP="00E06F39">
      <w:pPr>
        <w:rPr>
          <w:lang w:val="en-GB" w:eastAsia="ja-JP"/>
        </w:rPr>
      </w:pPr>
    </w:p>
    <w:p w:rsidR="00E06F39" w:rsidRPr="00E06F39" w:rsidRDefault="00E06F39" w:rsidP="009C79EA">
      <w:pPr>
        <w:pStyle w:val="ListParagraph"/>
        <w:numPr>
          <w:ilvl w:val="0"/>
          <w:numId w:val="40"/>
        </w:numPr>
        <w:rPr>
          <w:lang w:val="en-GB" w:eastAsia="ja-JP"/>
        </w:rPr>
      </w:pPr>
      <w:r w:rsidRPr="00E06F39">
        <w:rPr>
          <w:lang w:val="en-GB" w:eastAsia="ja-JP"/>
        </w:rPr>
        <w:t xml:space="preserve">Identified Guidance documents: </w:t>
      </w:r>
    </w:p>
    <w:p w:rsidR="00E06F39" w:rsidRPr="00E06F39" w:rsidRDefault="00E06F39" w:rsidP="009C79EA">
      <w:pPr>
        <w:pStyle w:val="ListParagraph"/>
        <w:numPr>
          <w:ilvl w:val="1"/>
          <w:numId w:val="40"/>
        </w:numPr>
        <w:rPr>
          <w:lang w:val="en-GB" w:eastAsia="ja-JP"/>
        </w:rPr>
      </w:pPr>
      <w:r w:rsidRPr="00E06F39">
        <w:rPr>
          <w:lang w:val="en-GB" w:eastAsia="ja-JP"/>
        </w:rPr>
        <w:t xml:space="preserve">VoIP Interoperability and Interworking test specifications document suite </w:t>
      </w:r>
      <w:proofErr w:type="spellStart"/>
      <w:r w:rsidRPr="00E06F39">
        <w:rPr>
          <w:lang w:val="en-GB" w:eastAsia="ja-JP"/>
        </w:rPr>
        <w:t>ed</w:t>
      </w:r>
      <w:proofErr w:type="spellEnd"/>
      <w:r w:rsidRPr="00E06F39">
        <w:rPr>
          <w:lang w:val="en-GB" w:eastAsia="ja-JP"/>
        </w:rPr>
        <w:t xml:space="preserve"> 2.0-12/2013. The objective of these documents is developing to defining the Conformance and Interoperability test cases to be performed on SIP Telephone, Radio and Gateway User Agents. The document suite consists of one ATM cross reference matrix and 5 Volumes named equivalent to the EUROCAE  ED-137B documents, listed below: </w:t>
      </w:r>
    </w:p>
    <w:p w:rsidR="00E06F39" w:rsidRPr="00E06F39" w:rsidRDefault="00E06F39" w:rsidP="009C79EA">
      <w:pPr>
        <w:pStyle w:val="ListParagraph"/>
        <w:numPr>
          <w:ilvl w:val="2"/>
          <w:numId w:val="38"/>
        </w:numPr>
        <w:rPr>
          <w:lang w:val="en-GB" w:eastAsia="ja-JP"/>
        </w:rPr>
      </w:pPr>
      <w:r w:rsidRPr="00E06F39">
        <w:rPr>
          <w:lang w:val="en-GB" w:eastAsia="ja-JP"/>
        </w:rPr>
        <w:t xml:space="preserve">VOIP in ATM Cross-Reference Matrix specification </w:t>
      </w:r>
      <w:proofErr w:type="spellStart"/>
      <w:r w:rsidRPr="00E06F39">
        <w:rPr>
          <w:lang w:val="en-GB" w:eastAsia="ja-JP"/>
        </w:rPr>
        <w:t>ed</w:t>
      </w:r>
      <w:proofErr w:type="spellEnd"/>
      <w:r w:rsidRPr="00E06F39">
        <w:rPr>
          <w:lang w:val="en-GB" w:eastAsia="ja-JP"/>
        </w:rPr>
        <w:t xml:space="preserve"> 2.0-December 2013</w:t>
      </w:r>
    </w:p>
    <w:p w:rsidR="00E06F39" w:rsidRPr="00E06F39" w:rsidRDefault="00E06F39" w:rsidP="009C79EA">
      <w:pPr>
        <w:pStyle w:val="ListParagraph"/>
        <w:numPr>
          <w:ilvl w:val="2"/>
          <w:numId w:val="38"/>
        </w:numPr>
        <w:rPr>
          <w:lang w:val="en-GB" w:eastAsia="ja-JP"/>
        </w:rPr>
      </w:pPr>
      <w:r w:rsidRPr="00E06F39">
        <w:rPr>
          <w:lang w:val="en-GB" w:eastAsia="ja-JP"/>
        </w:rPr>
        <w:t xml:space="preserve">Volume 1-Radio Interoperability and Performance Test case specification for VoIP in ATM </w:t>
      </w:r>
      <w:proofErr w:type="spellStart"/>
      <w:r w:rsidRPr="00E06F39">
        <w:rPr>
          <w:lang w:val="en-GB" w:eastAsia="ja-JP"/>
        </w:rPr>
        <w:t>ed</w:t>
      </w:r>
      <w:proofErr w:type="spellEnd"/>
      <w:r w:rsidRPr="00E06F39">
        <w:rPr>
          <w:lang w:val="en-GB" w:eastAsia="ja-JP"/>
        </w:rPr>
        <w:t xml:space="preserve"> 2.0-December 2013</w:t>
      </w:r>
    </w:p>
    <w:p w:rsidR="00E06F39" w:rsidRPr="00E06F39" w:rsidRDefault="00E06F39" w:rsidP="009C79EA">
      <w:pPr>
        <w:pStyle w:val="ListParagraph"/>
        <w:numPr>
          <w:ilvl w:val="2"/>
          <w:numId w:val="38"/>
        </w:numPr>
        <w:rPr>
          <w:lang w:val="en-GB" w:eastAsia="ja-JP"/>
        </w:rPr>
      </w:pPr>
      <w:r w:rsidRPr="00E06F39">
        <w:rPr>
          <w:lang w:val="en-GB" w:eastAsia="ja-JP"/>
        </w:rPr>
        <w:t xml:space="preserve">Volume 2-Telephone Interoperability and Performance Test case specification for VoIP in ATM </w:t>
      </w:r>
      <w:proofErr w:type="spellStart"/>
      <w:r w:rsidRPr="00E06F39">
        <w:rPr>
          <w:lang w:val="en-GB" w:eastAsia="ja-JP"/>
        </w:rPr>
        <w:t>ed</w:t>
      </w:r>
      <w:proofErr w:type="spellEnd"/>
      <w:r w:rsidRPr="00E06F39">
        <w:rPr>
          <w:lang w:val="en-GB" w:eastAsia="ja-JP"/>
        </w:rPr>
        <w:t xml:space="preserve"> 2.0-December 2013</w:t>
      </w:r>
    </w:p>
    <w:p w:rsidR="00E06F39" w:rsidRPr="00E06F39" w:rsidRDefault="00E06F39" w:rsidP="009C79EA">
      <w:pPr>
        <w:pStyle w:val="ListParagraph"/>
        <w:numPr>
          <w:ilvl w:val="2"/>
          <w:numId w:val="38"/>
        </w:numPr>
        <w:rPr>
          <w:lang w:val="en-GB" w:eastAsia="ja-JP"/>
        </w:rPr>
      </w:pPr>
      <w:r w:rsidRPr="00E06F39">
        <w:rPr>
          <w:lang w:val="en-GB" w:eastAsia="ja-JP"/>
        </w:rPr>
        <w:t xml:space="preserve">Volume 3A-SIP v ATS-R2  Interworking Gateway Test case specification for VoIP in ATM </w:t>
      </w:r>
      <w:proofErr w:type="spellStart"/>
      <w:r w:rsidRPr="00E06F39">
        <w:rPr>
          <w:lang w:val="en-GB" w:eastAsia="ja-JP"/>
        </w:rPr>
        <w:t>ed</w:t>
      </w:r>
      <w:proofErr w:type="spellEnd"/>
      <w:r w:rsidRPr="00E06F39">
        <w:rPr>
          <w:lang w:val="en-GB" w:eastAsia="ja-JP"/>
        </w:rPr>
        <w:t xml:space="preserve"> 2.0-December 2013</w:t>
      </w:r>
    </w:p>
    <w:p w:rsidR="00E06F39" w:rsidRPr="00E06F39" w:rsidRDefault="00E06F39" w:rsidP="009C79EA">
      <w:pPr>
        <w:pStyle w:val="ListParagraph"/>
        <w:numPr>
          <w:ilvl w:val="2"/>
          <w:numId w:val="38"/>
        </w:numPr>
        <w:rPr>
          <w:lang w:val="en-GB" w:eastAsia="ja-JP"/>
        </w:rPr>
      </w:pPr>
      <w:r w:rsidRPr="00E06F39">
        <w:rPr>
          <w:lang w:val="en-GB" w:eastAsia="ja-JP"/>
        </w:rPr>
        <w:t xml:space="preserve">Volume 3C-SIP v ATS-QSIG  Interworking Gateway Test case specification for VoIP in ATM </w:t>
      </w:r>
      <w:proofErr w:type="spellStart"/>
      <w:r w:rsidRPr="00E06F39">
        <w:rPr>
          <w:lang w:val="en-GB" w:eastAsia="ja-JP"/>
        </w:rPr>
        <w:t>ed</w:t>
      </w:r>
      <w:proofErr w:type="spellEnd"/>
      <w:r w:rsidRPr="00E06F39">
        <w:rPr>
          <w:lang w:val="en-GB" w:eastAsia="ja-JP"/>
        </w:rPr>
        <w:t xml:space="preserve"> 2.0-December 2013</w:t>
      </w:r>
    </w:p>
    <w:p w:rsidR="00E06F39" w:rsidRDefault="00E06F39" w:rsidP="009C79EA">
      <w:pPr>
        <w:pStyle w:val="ListParagraph"/>
        <w:numPr>
          <w:ilvl w:val="2"/>
          <w:numId w:val="38"/>
        </w:numPr>
        <w:rPr>
          <w:lang w:val="en-GB" w:eastAsia="ja-JP"/>
        </w:rPr>
      </w:pPr>
      <w:r w:rsidRPr="00E06F39">
        <w:rPr>
          <w:lang w:val="en-GB" w:eastAsia="ja-JP"/>
        </w:rPr>
        <w:lastRenderedPageBreak/>
        <w:t xml:space="preserve">Volume 4-Recording and Event Logging Test case specification for VoIP in ATM </w:t>
      </w:r>
      <w:proofErr w:type="spellStart"/>
      <w:r w:rsidRPr="00E06F39">
        <w:rPr>
          <w:lang w:val="en-GB" w:eastAsia="ja-JP"/>
        </w:rPr>
        <w:t>ed</w:t>
      </w:r>
      <w:proofErr w:type="spellEnd"/>
      <w:r w:rsidRPr="00E06F39">
        <w:rPr>
          <w:lang w:val="en-GB" w:eastAsia="ja-JP"/>
        </w:rPr>
        <w:t xml:space="preserve"> 2.0-December 2013</w:t>
      </w:r>
    </w:p>
    <w:p w:rsidR="00E06F39" w:rsidRPr="00E06F39" w:rsidRDefault="00E06F39" w:rsidP="009C79EA">
      <w:pPr>
        <w:ind w:left="1980"/>
        <w:rPr>
          <w:lang w:val="en-GB" w:eastAsia="ja-JP"/>
        </w:rPr>
      </w:pPr>
    </w:p>
    <w:p w:rsidR="00E06F39" w:rsidRDefault="00E06F39" w:rsidP="009C79EA">
      <w:pPr>
        <w:pStyle w:val="ListParagraph"/>
        <w:numPr>
          <w:ilvl w:val="0"/>
          <w:numId w:val="40"/>
        </w:numPr>
        <w:rPr>
          <w:lang w:val="en-GB" w:eastAsia="ja-JP"/>
        </w:rPr>
      </w:pPr>
      <w:r w:rsidRPr="00E06F39">
        <w:rPr>
          <w:lang w:val="en-GB" w:eastAsia="ja-JP"/>
        </w:rPr>
        <w:t xml:space="preserve">VOTER 2 1 3 baseline specification </w:t>
      </w:r>
      <w:proofErr w:type="spellStart"/>
      <w:r w:rsidRPr="00E06F39">
        <w:rPr>
          <w:lang w:val="en-GB" w:eastAsia="ja-JP"/>
        </w:rPr>
        <w:t>ed</w:t>
      </w:r>
      <w:proofErr w:type="spellEnd"/>
      <w:r w:rsidRPr="00E06F39">
        <w:rPr>
          <w:lang w:val="en-GB" w:eastAsia="ja-JP"/>
        </w:rPr>
        <w:t xml:space="preserve"> 2 7 - February 2014. The objective of this document is to provide a high level description of the test cases included in the test tool VOTER 2.1.3. This version of the VOTER baseline covers ED137B VOL 1 Radio, ED137B VOL 2 Telephony and ED137B VOL4 – Recording.</w:t>
      </w:r>
    </w:p>
    <w:p w:rsidR="00E06F39" w:rsidRPr="00E06F39" w:rsidRDefault="00E06F39" w:rsidP="009C79EA">
      <w:pPr>
        <w:ind w:left="360"/>
        <w:rPr>
          <w:lang w:val="en-GB" w:eastAsia="ja-JP"/>
        </w:rPr>
      </w:pPr>
    </w:p>
    <w:p w:rsidR="00E06F39" w:rsidRPr="00E06F39" w:rsidRDefault="00E06F39" w:rsidP="009C79EA">
      <w:pPr>
        <w:pStyle w:val="ListParagraph"/>
        <w:numPr>
          <w:ilvl w:val="0"/>
          <w:numId w:val="40"/>
        </w:numPr>
        <w:rPr>
          <w:lang w:val="en-GB" w:eastAsia="ja-JP"/>
        </w:rPr>
      </w:pPr>
      <w:r w:rsidRPr="00E06F39">
        <w:rPr>
          <w:lang w:val="en-GB" w:eastAsia="ja-JP"/>
        </w:rPr>
        <w:t>EUROCONTROL plans to develop the following guidance and support material within VOTE:</w:t>
      </w:r>
    </w:p>
    <w:p w:rsidR="00E06F39" w:rsidRPr="00E06F39" w:rsidRDefault="00E06F39" w:rsidP="009C79EA">
      <w:pPr>
        <w:pStyle w:val="ListParagraph"/>
        <w:numPr>
          <w:ilvl w:val="2"/>
          <w:numId w:val="38"/>
        </w:numPr>
        <w:rPr>
          <w:lang w:val="en-GB" w:eastAsia="ja-JP"/>
        </w:rPr>
      </w:pPr>
      <w:r w:rsidRPr="00E06F39">
        <w:rPr>
          <w:lang w:val="en-GB" w:eastAsia="ja-JP"/>
        </w:rPr>
        <w:t xml:space="preserve">IPv6 addressing plans. </w:t>
      </w:r>
    </w:p>
    <w:p w:rsidR="00E06F39" w:rsidRPr="00E06F39" w:rsidRDefault="00E06F39" w:rsidP="009C79EA">
      <w:pPr>
        <w:pStyle w:val="ListParagraph"/>
        <w:numPr>
          <w:ilvl w:val="2"/>
          <w:numId w:val="38"/>
        </w:numPr>
        <w:rPr>
          <w:lang w:val="en-GB" w:eastAsia="ja-JP"/>
        </w:rPr>
      </w:pPr>
      <w:r w:rsidRPr="00E06F39">
        <w:rPr>
          <w:lang w:val="en-GB" w:eastAsia="ja-JP"/>
        </w:rPr>
        <w:t>VOIP Network implementation guidance.</w:t>
      </w:r>
    </w:p>
    <w:p w:rsidR="00E06F39" w:rsidRPr="00E06F39" w:rsidRDefault="00E06F39" w:rsidP="009C79EA">
      <w:pPr>
        <w:pStyle w:val="ListParagraph"/>
        <w:numPr>
          <w:ilvl w:val="2"/>
          <w:numId w:val="38"/>
        </w:numPr>
        <w:rPr>
          <w:lang w:val="en-GB" w:eastAsia="ja-JP"/>
        </w:rPr>
      </w:pPr>
      <w:r w:rsidRPr="00E06F39">
        <w:rPr>
          <w:lang w:val="en-GB" w:eastAsia="ja-JP"/>
        </w:rPr>
        <w:t xml:space="preserve">Equipment Procurement Guidelines (VCS, GRS, REC). </w:t>
      </w:r>
    </w:p>
    <w:p w:rsidR="00E06F39" w:rsidRPr="00E06F39" w:rsidRDefault="00E06F39" w:rsidP="009C79EA">
      <w:pPr>
        <w:pStyle w:val="ListParagraph"/>
        <w:numPr>
          <w:ilvl w:val="2"/>
          <w:numId w:val="38"/>
        </w:numPr>
        <w:rPr>
          <w:lang w:val="en-GB" w:eastAsia="ja-JP"/>
        </w:rPr>
      </w:pPr>
      <w:r w:rsidRPr="00E06F39">
        <w:rPr>
          <w:lang w:val="en-GB" w:eastAsia="ja-JP"/>
        </w:rPr>
        <w:t xml:space="preserve">VOIP Security implementation guidelines. </w:t>
      </w:r>
    </w:p>
    <w:p w:rsidR="00E06F39" w:rsidRPr="00E06F39" w:rsidRDefault="00E06F39" w:rsidP="009C79EA">
      <w:pPr>
        <w:pStyle w:val="ListParagraph"/>
        <w:numPr>
          <w:ilvl w:val="2"/>
          <w:numId w:val="38"/>
        </w:numPr>
        <w:rPr>
          <w:lang w:val="en-GB" w:eastAsia="ja-JP"/>
        </w:rPr>
      </w:pPr>
      <w:r w:rsidRPr="00E06F39">
        <w:rPr>
          <w:lang w:val="en-GB" w:eastAsia="ja-JP"/>
        </w:rPr>
        <w:t xml:space="preserve">Performance apportionment implementation guidelines. </w:t>
      </w:r>
    </w:p>
    <w:p w:rsidR="00E06F39" w:rsidRPr="00E06F39" w:rsidRDefault="00E06F39" w:rsidP="00E06F39">
      <w:pPr>
        <w:rPr>
          <w:lang w:val="en-GB" w:eastAsia="ja-JP"/>
        </w:rPr>
      </w:pPr>
    </w:p>
    <w:p w:rsidR="00E06F39" w:rsidRDefault="00E06F39" w:rsidP="009C79EA">
      <w:pPr>
        <w:rPr>
          <w:lang w:val="en-GB" w:eastAsia="ja-JP"/>
        </w:rPr>
      </w:pPr>
      <w:r>
        <w:rPr>
          <w:lang w:val="en-GB" w:eastAsia="ja-JP"/>
        </w:rPr>
        <w:t>18.2</w:t>
      </w:r>
      <w:r>
        <w:rPr>
          <w:lang w:val="en-GB" w:eastAsia="ja-JP"/>
        </w:rPr>
        <w:tab/>
      </w:r>
      <w:r w:rsidRPr="00E06F39">
        <w:rPr>
          <w:lang w:val="en-GB" w:eastAsia="ja-JP"/>
        </w:rPr>
        <w:t xml:space="preserve">All the identified guidance material is available on the EUROCONTOL VOTE </w:t>
      </w:r>
      <w:proofErr w:type="spellStart"/>
      <w:r w:rsidRPr="00E06F39">
        <w:rPr>
          <w:lang w:val="en-GB" w:eastAsia="ja-JP"/>
        </w:rPr>
        <w:t>Sharepoint</w:t>
      </w:r>
      <w:proofErr w:type="spellEnd"/>
      <w:r w:rsidRPr="00E06F39">
        <w:rPr>
          <w:lang w:val="en-GB" w:eastAsia="ja-JP"/>
        </w:rPr>
        <w:t xml:space="preserve"> (https://ost.eurocontrol.int/sites/VOTE) with restricted access for VOTE members only.</w:t>
      </w:r>
      <w:r>
        <w:rPr>
          <w:lang w:val="en-GB" w:eastAsia="ja-JP"/>
        </w:rPr>
        <w:t xml:space="preserve"> He then explained that these could be distributed to ICAO WG-I </w:t>
      </w:r>
      <w:r w:rsidR="00420561">
        <w:rPr>
          <w:lang w:val="en-GB" w:eastAsia="ja-JP"/>
        </w:rPr>
        <w:t xml:space="preserve">members </w:t>
      </w:r>
      <w:r>
        <w:rPr>
          <w:lang w:val="en-GB" w:eastAsia="ja-JP"/>
        </w:rPr>
        <w:t>upon request</w:t>
      </w:r>
      <w:r w:rsidR="00420561">
        <w:rPr>
          <w:lang w:val="en-GB" w:eastAsia="ja-JP"/>
        </w:rPr>
        <w:t xml:space="preserve"> through the ACP Secretary. As with other restricted document these would need to be placed on the members-only repository to be provided on the ACP Web-Site as discussed in paragraph 2.3. </w:t>
      </w:r>
    </w:p>
    <w:p w:rsidR="00E06F39" w:rsidRDefault="00E06F39" w:rsidP="009C79EA">
      <w:pPr>
        <w:rPr>
          <w:lang w:val="en-GB" w:eastAsia="ja-JP"/>
        </w:rPr>
      </w:pPr>
    </w:p>
    <w:p w:rsidR="00A375DD" w:rsidRDefault="00A375DD" w:rsidP="00495738">
      <w:pPr>
        <w:ind w:left="720" w:firstLine="720"/>
        <w:rPr>
          <w:lang w:val="en-GB" w:eastAsia="ja-JP"/>
        </w:rPr>
      </w:pPr>
    </w:p>
    <w:p w:rsidR="00A375DD" w:rsidRDefault="00A375DD" w:rsidP="00495738">
      <w:pPr>
        <w:ind w:left="720" w:firstLine="720"/>
        <w:rPr>
          <w:lang w:val="en-GB" w:eastAsia="ja-JP"/>
        </w:rPr>
      </w:pPr>
    </w:p>
    <w:p w:rsidR="00A375DD" w:rsidRDefault="00A375DD" w:rsidP="00495738">
      <w:pPr>
        <w:ind w:left="720" w:firstLine="720"/>
        <w:rPr>
          <w:lang w:val="en-GB" w:eastAsia="ja-JP"/>
        </w:rPr>
      </w:pPr>
    </w:p>
    <w:p w:rsidR="00A375DD" w:rsidRDefault="00A375DD" w:rsidP="00495738">
      <w:pPr>
        <w:ind w:left="720" w:firstLine="720"/>
        <w:rPr>
          <w:lang w:val="en-GB" w:eastAsia="ja-JP"/>
        </w:rPr>
      </w:pPr>
    </w:p>
    <w:p w:rsidR="00A375DD" w:rsidRDefault="00A375DD" w:rsidP="00495738">
      <w:pPr>
        <w:ind w:left="720" w:firstLine="720"/>
        <w:rPr>
          <w:lang w:val="en-GB" w:eastAsia="ja-JP"/>
        </w:rPr>
      </w:pPr>
    </w:p>
    <w:p w:rsidR="00CE3B49" w:rsidRPr="00495738" w:rsidRDefault="00CE3B49" w:rsidP="00CE3B49">
      <w:pPr>
        <w:rPr>
          <w:highlight w:val="green"/>
          <w:lang w:val="en-GB" w:eastAsia="ja-JP"/>
        </w:rPr>
      </w:pPr>
    </w:p>
    <w:p w:rsidR="00CE3B49" w:rsidRPr="00495738" w:rsidRDefault="00CE3B49" w:rsidP="00CE3B49">
      <w:pPr>
        <w:rPr>
          <w:highlight w:val="green"/>
          <w:lang w:val="en-GB" w:eastAsia="ja-JP"/>
        </w:rPr>
      </w:pPr>
    </w:p>
    <w:p w:rsidR="004B044B" w:rsidRPr="00495738" w:rsidRDefault="004B044B" w:rsidP="000916AB">
      <w:pPr>
        <w:rPr>
          <w:highlight w:val="green"/>
          <w:lang w:val="en-GB" w:eastAsia="ja-JP"/>
        </w:rPr>
      </w:pPr>
    </w:p>
    <w:p w:rsidR="004B044B" w:rsidRPr="00495738" w:rsidRDefault="004B044B" w:rsidP="000916AB">
      <w:pPr>
        <w:rPr>
          <w:highlight w:val="green"/>
          <w:lang w:val="en-GB" w:eastAsia="ja-JP"/>
        </w:rPr>
      </w:pPr>
    </w:p>
    <w:p w:rsidR="000916AB" w:rsidRPr="00495738" w:rsidRDefault="000916AB" w:rsidP="000916AB">
      <w:pPr>
        <w:rPr>
          <w:highlight w:val="green"/>
          <w:lang w:val="en-GB"/>
        </w:rPr>
      </w:pPr>
    </w:p>
    <w:p w:rsidR="00262EE5" w:rsidRPr="00327B4F" w:rsidRDefault="008F50B0" w:rsidP="003830E9">
      <w:pPr>
        <w:pStyle w:val="Heading1"/>
      </w:pPr>
      <w:r w:rsidRPr="004C1332">
        <w:br w:type="page"/>
      </w:r>
      <w:bookmarkStart w:id="21" w:name="_Toc300053384"/>
      <w:bookmarkStart w:id="22" w:name="_Toc300053386"/>
      <w:bookmarkStart w:id="23" w:name="_Toc300053387"/>
      <w:bookmarkStart w:id="24" w:name="_Toc300053388"/>
      <w:bookmarkStart w:id="25" w:name="_Toc300053389"/>
      <w:bookmarkStart w:id="26" w:name="_Toc300053390"/>
      <w:bookmarkStart w:id="27" w:name="_Toc300053391"/>
      <w:bookmarkStart w:id="28" w:name="_Toc300053392"/>
      <w:bookmarkStart w:id="29" w:name="_Toc300053394"/>
      <w:bookmarkStart w:id="30" w:name="_Toc300053396"/>
      <w:bookmarkStart w:id="31" w:name="_Toc300053402"/>
      <w:bookmarkStart w:id="32" w:name="_Toc300053404"/>
      <w:bookmarkStart w:id="33" w:name="_Toc300053405"/>
      <w:bookmarkStart w:id="34" w:name="_Toc300053406"/>
      <w:bookmarkStart w:id="35" w:name="_Toc300053408"/>
      <w:bookmarkStart w:id="36" w:name="_Toc300053410"/>
      <w:bookmarkStart w:id="37" w:name="_Toc300053411"/>
      <w:bookmarkStart w:id="38" w:name="_Toc300053412"/>
      <w:bookmarkStart w:id="39" w:name="_Toc300053413"/>
      <w:bookmarkStart w:id="40" w:name="_Toc300053414"/>
      <w:bookmarkStart w:id="41" w:name="_Toc300053416"/>
      <w:bookmarkStart w:id="42" w:name="_Toc300053417"/>
      <w:bookmarkStart w:id="43" w:name="_Toc300053419"/>
      <w:bookmarkStart w:id="44" w:name="_Toc300053420"/>
      <w:bookmarkStart w:id="45" w:name="_Toc300053422"/>
      <w:bookmarkStart w:id="46" w:name="_Toc300053424"/>
      <w:bookmarkStart w:id="47" w:name="_Toc300053426"/>
      <w:bookmarkStart w:id="48" w:name="_Toc300053427"/>
      <w:bookmarkStart w:id="49" w:name="_Toc300053429"/>
      <w:bookmarkStart w:id="50" w:name="_Toc300053431"/>
      <w:bookmarkStart w:id="51" w:name="_Toc300053432"/>
      <w:bookmarkStart w:id="52" w:name="_Toc300053433"/>
      <w:bookmarkStart w:id="53" w:name="_Toc300053434"/>
      <w:bookmarkStart w:id="54" w:name="_Toc300053435"/>
      <w:bookmarkStart w:id="55" w:name="_Toc300053436"/>
      <w:bookmarkStart w:id="56" w:name="_Toc300053437"/>
      <w:bookmarkStart w:id="57" w:name="_Toc300053438"/>
      <w:bookmarkStart w:id="58" w:name="_Toc300053439"/>
      <w:bookmarkStart w:id="59" w:name="_Toc300053440"/>
      <w:bookmarkStart w:id="60" w:name="_Toc300053441"/>
      <w:bookmarkStart w:id="61" w:name="_Toc300053444"/>
      <w:bookmarkStart w:id="62" w:name="_Toc300053445"/>
      <w:bookmarkStart w:id="63" w:name="_Toc300053446"/>
      <w:bookmarkStart w:id="64" w:name="_Toc300053447"/>
      <w:bookmarkStart w:id="65" w:name="_Toc300053450"/>
      <w:bookmarkStart w:id="66" w:name="_Toc300053451"/>
      <w:bookmarkStart w:id="67" w:name="_Toc300053452"/>
      <w:bookmarkStart w:id="68" w:name="_Toc300053453"/>
      <w:bookmarkStart w:id="69" w:name="_Toc300053454"/>
      <w:bookmarkStart w:id="70" w:name="_Toc300053457"/>
      <w:bookmarkStart w:id="71" w:name="_Toc300053458"/>
      <w:bookmarkStart w:id="72" w:name="_Toc300053459"/>
      <w:bookmarkStart w:id="73" w:name="_Toc300053460"/>
      <w:bookmarkStart w:id="74" w:name="_Toc300053461"/>
      <w:bookmarkStart w:id="75" w:name="_Toc300053462"/>
      <w:bookmarkStart w:id="76" w:name="_Toc300053464"/>
      <w:bookmarkStart w:id="77" w:name="_Toc300053465"/>
      <w:bookmarkStart w:id="78" w:name="_Toc300053466"/>
      <w:bookmarkStart w:id="79" w:name="_Toc300053467"/>
      <w:bookmarkStart w:id="80" w:name="_Toc300053468"/>
      <w:bookmarkStart w:id="81" w:name="_Toc300053469"/>
      <w:bookmarkStart w:id="82" w:name="_Toc300053470"/>
      <w:bookmarkStart w:id="83" w:name="_Toc300053471"/>
      <w:bookmarkStart w:id="84" w:name="_Toc300053472"/>
      <w:bookmarkStart w:id="85" w:name="_Toc300053473"/>
      <w:bookmarkStart w:id="86" w:name="_Toc300053474"/>
      <w:bookmarkStart w:id="87" w:name="_Toc300053475"/>
      <w:bookmarkStart w:id="88" w:name="_Toc300053476"/>
      <w:bookmarkStart w:id="89" w:name="_Toc300053477"/>
      <w:bookmarkStart w:id="90" w:name="_Toc300053478"/>
      <w:bookmarkStart w:id="91" w:name="_Toc300053479"/>
      <w:bookmarkStart w:id="92" w:name="_Toc300053480"/>
      <w:bookmarkStart w:id="93" w:name="_Toc300053481"/>
      <w:bookmarkStart w:id="94" w:name="_Toc300053482"/>
      <w:bookmarkStart w:id="95" w:name="_Toc300053483"/>
      <w:bookmarkStart w:id="96" w:name="_Toc300053484"/>
      <w:bookmarkStart w:id="97" w:name="_Toc300053485"/>
      <w:bookmarkStart w:id="98" w:name="_Toc300053486"/>
      <w:bookmarkStart w:id="99" w:name="_Toc300053487"/>
      <w:bookmarkStart w:id="100" w:name="_Toc300053488"/>
      <w:bookmarkStart w:id="101" w:name="_Toc300053489"/>
      <w:bookmarkStart w:id="102" w:name="_Toc300053490"/>
      <w:bookmarkStart w:id="103" w:name="_Toc300053491"/>
      <w:bookmarkStart w:id="104" w:name="_Toc300053492"/>
      <w:bookmarkStart w:id="105" w:name="_Toc300053493"/>
      <w:bookmarkStart w:id="106" w:name="_Toc300053494"/>
      <w:bookmarkStart w:id="107" w:name="_Toc300053495"/>
      <w:bookmarkStart w:id="108" w:name="_Toc300053496"/>
      <w:bookmarkStart w:id="109" w:name="_Toc300053497"/>
      <w:bookmarkStart w:id="110" w:name="_Toc180922823"/>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r w:rsidR="0042102A" w:rsidRPr="004C1332">
        <w:lastRenderedPageBreak/>
        <w:tab/>
      </w:r>
      <w:bookmarkStart w:id="111" w:name="_Toc358706114"/>
      <w:r w:rsidR="00A66738" w:rsidRPr="00327B4F">
        <w:t>APPENDIX A</w:t>
      </w:r>
      <w:bookmarkEnd w:id="110"/>
      <w:r w:rsidR="00DE1C01" w:rsidRPr="00327B4F">
        <w:t xml:space="preserve"> - </w:t>
      </w:r>
      <w:r w:rsidR="00A66738" w:rsidRPr="00327B4F">
        <w:t>ACP WG</w:t>
      </w:r>
      <w:r w:rsidR="00327B4F" w:rsidRPr="00327B4F">
        <w:t>-</w:t>
      </w:r>
      <w:r w:rsidR="00A66738" w:rsidRPr="00327B4F">
        <w:t>I AGENDA</w:t>
      </w:r>
      <w:bookmarkEnd w:id="111"/>
    </w:p>
    <w:p w:rsidR="00262EE5" w:rsidRPr="00327B4F" w:rsidRDefault="00262EE5">
      <w:pPr>
        <w:tabs>
          <w:tab w:val="left" w:pos="720"/>
          <w:tab w:val="left" w:pos="1440"/>
          <w:tab w:val="left" w:pos="1915"/>
          <w:tab w:val="left" w:pos="2405"/>
          <w:tab w:val="left" w:pos="2880"/>
          <w:tab w:val="left" w:pos="7200"/>
        </w:tabs>
        <w:spacing w:line="0" w:lineRule="atLeast"/>
        <w:jc w:val="center"/>
        <w:rPr>
          <w:szCs w:val="24"/>
          <w:lang w:val="en-CA"/>
        </w:rPr>
      </w:pPr>
    </w:p>
    <w:p w:rsidR="008F50B0" w:rsidRPr="004F3E18" w:rsidRDefault="008F50B0" w:rsidP="008F50B0">
      <w:pPr>
        <w:tabs>
          <w:tab w:val="left" w:pos="720"/>
          <w:tab w:val="left" w:pos="1440"/>
          <w:tab w:val="left" w:pos="1915"/>
          <w:tab w:val="left" w:pos="2405"/>
          <w:tab w:val="left" w:pos="2880"/>
          <w:tab w:val="left" w:pos="7200"/>
        </w:tabs>
        <w:jc w:val="center"/>
        <w:rPr>
          <w:b/>
          <w:szCs w:val="24"/>
          <w:lang w:val="en-GB"/>
        </w:rPr>
      </w:pPr>
      <w:r w:rsidRPr="004F3E18">
        <w:rPr>
          <w:b/>
          <w:szCs w:val="24"/>
          <w:lang w:val="en-GB"/>
        </w:rPr>
        <w:t>AERONAUTICAL COMMUNICATIONS PANEL (ACP)</w:t>
      </w:r>
    </w:p>
    <w:p w:rsidR="008F50B0" w:rsidRPr="004F3E18" w:rsidRDefault="008F50B0" w:rsidP="008F50B0">
      <w:pPr>
        <w:tabs>
          <w:tab w:val="left" w:pos="720"/>
          <w:tab w:val="left" w:pos="1440"/>
          <w:tab w:val="left" w:pos="1915"/>
          <w:tab w:val="left" w:pos="2405"/>
          <w:tab w:val="left" w:pos="2880"/>
          <w:tab w:val="left" w:pos="7200"/>
        </w:tabs>
        <w:jc w:val="center"/>
        <w:rPr>
          <w:b/>
          <w:szCs w:val="24"/>
          <w:lang w:val="en-GB"/>
        </w:rPr>
      </w:pPr>
    </w:p>
    <w:p w:rsidR="008F50B0" w:rsidRPr="004F3E18" w:rsidRDefault="008F50B0" w:rsidP="008F50B0">
      <w:pPr>
        <w:tabs>
          <w:tab w:val="left" w:pos="720"/>
          <w:tab w:val="left" w:pos="1440"/>
          <w:tab w:val="left" w:pos="1915"/>
          <w:tab w:val="left" w:pos="2405"/>
          <w:tab w:val="left" w:pos="2880"/>
          <w:tab w:val="left" w:pos="7200"/>
        </w:tabs>
        <w:jc w:val="center"/>
        <w:rPr>
          <w:b/>
          <w:szCs w:val="24"/>
          <w:lang w:val="en-GB"/>
        </w:rPr>
      </w:pPr>
      <w:r w:rsidRPr="004F3E18">
        <w:rPr>
          <w:b/>
          <w:szCs w:val="24"/>
          <w:lang w:val="en-GB"/>
        </w:rPr>
        <w:t>SIXTEENTH MEETING OF WORKING GROUP - I</w:t>
      </w:r>
    </w:p>
    <w:p w:rsidR="008F50B0" w:rsidRPr="004F3E18" w:rsidRDefault="008F50B0" w:rsidP="008F50B0">
      <w:pPr>
        <w:tabs>
          <w:tab w:val="left" w:pos="720"/>
          <w:tab w:val="left" w:pos="1440"/>
          <w:tab w:val="left" w:pos="1915"/>
          <w:tab w:val="left" w:pos="2405"/>
          <w:tab w:val="left" w:pos="2880"/>
          <w:tab w:val="left" w:pos="7200"/>
        </w:tabs>
        <w:jc w:val="center"/>
        <w:rPr>
          <w:b/>
          <w:szCs w:val="24"/>
          <w:lang w:val="en-GB"/>
        </w:rPr>
      </w:pPr>
      <w:r w:rsidRPr="004F3E18">
        <w:rPr>
          <w:b/>
          <w:szCs w:val="24"/>
          <w:lang w:val="en-GB"/>
        </w:rPr>
        <w:t>Montreal, Canada 28 – 30 January 2013</w:t>
      </w:r>
    </w:p>
    <w:p w:rsidR="008F50B0" w:rsidRPr="004F3E18" w:rsidRDefault="008F50B0" w:rsidP="008F50B0">
      <w:pPr>
        <w:tabs>
          <w:tab w:val="left" w:pos="720"/>
          <w:tab w:val="left" w:pos="1440"/>
          <w:tab w:val="left" w:pos="1915"/>
          <w:tab w:val="left" w:pos="2405"/>
          <w:tab w:val="left" w:pos="2880"/>
          <w:tab w:val="left" w:pos="7200"/>
        </w:tabs>
        <w:jc w:val="center"/>
        <w:rPr>
          <w:b/>
          <w:szCs w:val="24"/>
          <w:lang w:val="en-GB"/>
        </w:rPr>
      </w:pPr>
    </w:p>
    <w:p w:rsidR="008F50B0" w:rsidRPr="004F3E18" w:rsidRDefault="008F50B0" w:rsidP="008F50B0">
      <w:pPr>
        <w:tabs>
          <w:tab w:val="left" w:pos="720"/>
          <w:tab w:val="left" w:pos="1440"/>
          <w:tab w:val="left" w:pos="1915"/>
          <w:tab w:val="left" w:pos="2405"/>
          <w:tab w:val="left" w:pos="2880"/>
          <w:tab w:val="left" w:pos="7200"/>
        </w:tabs>
        <w:jc w:val="center"/>
        <w:rPr>
          <w:b/>
          <w:szCs w:val="24"/>
          <w:lang w:val="en-GB"/>
        </w:rPr>
      </w:pPr>
    </w:p>
    <w:p w:rsidR="008F50B0" w:rsidRPr="004F3E18" w:rsidRDefault="008F50B0" w:rsidP="008F50B0">
      <w:pPr>
        <w:tabs>
          <w:tab w:val="left" w:pos="720"/>
          <w:tab w:val="left" w:pos="1440"/>
          <w:tab w:val="left" w:pos="1915"/>
          <w:tab w:val="left" w:pos="2405"/>
          <w:tab w:val="left" w:pos="2880"/>
          <w:tab w:val="left" w:pos="7200"/>
        </w:tabs>
        <w:jc w:val="center"/>
        <w:rPr>
          <w:b/>
          <w:szCs w:val="24"/>
          <w:lang w:val="en-GB"/>
        </w:rPr>
      </w:pPr>
      <w:r w:rsidRPr="004F3E18">
        <w:rPr>
          <w:b/>
          <w:szCs w:val="24"/>
          <w:lang w:val="en-GB"/>
        </w:rPr>
        <w:t>Proposed Agenda</w:t>
      </w:r>
    </w:p>
    <w:p w:rsidR="008F50B0" w:rsidRPr="004F3E18" w:rsidRDefault="008F50B0" w:rsidP="008F50B0">
      <w:pPr>
        <w:tabs>
          <w:tab w:val="left" w:pos="720"/>
          <w:tab w:val="left" w:pos="1440"/>
          <w:tab w:val="left" w:pos="1915"/>
          <w:tab w:val="left" w:pos="2405"/>
          <w:tab w:val="left" w:pos="2880"/>
          <w:tab w:val="left" w:pos="7200"/>
        </w:tabs>
        <w:jc w:val="center"/>
        <w:rPr>
          <w:b/>
          <w:szCs w:val="24"/>
          <w:lang w:val="en-GB"/>
        </w:rPr>
      </w:pPr>
    </w:p>
    <w:p w:rsidR="008F50B0" w:rsidRPr="004F3E18" w:rsidRDefault="008F50B0" w:rsidP="008F50B0">
      <w:pPr>
        <w:tabs>
          <w:tab w:val="left" w:pos="720"/>
          <w:tab w:val="left" w:pos="1440"/>
          <w:tab w:val="left" w:pos="1915"/>
          <w:tab w:val="left" w:pos="2405"/>
          <w:tab w:val="left" w:pos="2880"/>
          <w:tab w:val="left" w:pos="7200"/>
        </w:tabs>
        <w:jc w:val="center"/>
        <w:rPr>
          <w:b/>
          <w:szCs w:val="24"/>
          <w:lang w:val="en-GB"/>
        </w:rPr>
      </w:pPr>
      <w:r w:rsidRPr="004F3E18">
        <w:rPr>
          <w:b/>
          <w:szCs w:val="24"/>
          <w:lang w:val="en-GB"/>
        </w:rPr>
        <w:t>(Presented by Liviu Popescu)</w:t>
      </w:r>
    </w:p>
    <w:p w:rsidR="008F50B0" w:rsidRPr="004F3E18" w:rsidRDefault="008F50B0" w:rsidP="008F50B0">
      <w:pPr>
        <w:tabs>
          <w:tab w:val="left" w:pos="720"/>
          <w:tab w:val="left" w:pos="1440"/>
          <w:tab w:val="left" w:pos="1915"/>
          <w:tab w:val="left" w:pos="2405"/>
          <w:tab w:val="left" w:pos="2880"/>
          <w:tab w:val="left" w:pos="7200"/>
        </w:tabs>
        <w:jc w:val="center"/>
        <w:rPr>
          <w:b/>
          <w:szCs w:val="24"/>
          <w:lang w:val="en-GB"/>
        </w:rPr>
      </w:pPr>
    </w:p>
    <w:p w:rsidR="008F50B0" w:rsidRPr="004F3E18" w:rsidRDefault="008F50B0" w:rsidP="008F50B0">
      <w:pPr>
        <w:tabs>
          <w:tab w:val="left" w:pos="720"/>
          <w:tab w:val="left" w:pos="1440"/>
          <w:tab w:val="left" w:pos="1915"/>
          <w:tab w:val="left" w:pos="2405"/>
          <w:tab w:val="left" w:pos="2880"/>
          <w:tab w:val="left" w:pos="7200"/>
        </w:tabs>
        <w:jc w:val="center"/>
        <w:rPr>
          <w:b/>
          <w:szCs w:val="24"/>
          <w:lang w:val="en-GB"/>
        </w:rPr>
      </w:pPr>
    </w:p>
    <w:p w:rsidR="008F50B0" w:rsidRPr="004F3E18" w:rsidRDefault="008F50B0" w:rsidP="008F50B0">
      <w:pPr>
        <w:tabs>
          <w:tab w:val="left" w:pos="720"/>
          <w:tab w:val="left" w:pos="1440"/>
          <w:tab w:val="left" w:pos="1915"/>
          <w:tab w:val="left" w:pos="2405"/>
          <w:tab w:val="left" w:pos="2880"/>
          <w:tab w:val="left" w:pos="7200"/>
        </w:tabs>
        <w:jc w:val="center"/>
        <w:rPr>
          <w:b/>
          <w:szCs w:val="24"/>
          <w:lang w:val="en-GB"/>
        </w:rPr>
      </w:pPr>
      <w:r w:rsidRPr="004F3E18">
        <w:rPr>
          <w:b/>
          <w:szCs w:val="24"/>
          <w:lang w:val="en-GB"/>
        </w:rPr>
        <w:t>WG-I Proposed Agenda:</w:t>
      </w:r>
    </w:p>
    <w:p w:rsidR="008F50B0" w:rsidRPr="004F3E18" w:rsidRDefault="008F50B0" w:rsidP="008F50B0">
      <w:pPr>
        <w:tabs>
          <w:tab w:val="left" w:pos="720"/>
          <w:tab w:val="left" w:pos="1440"/>
          <w:tab w:val="left" w:pos="1915"/>
          <w:tab w:val="left" w:pos="2405"/>
          <w:tab w:val="left" w:pos="2880"/>
          <w:tab w:val="left" w:pos="7200"/>
        </w:tabs>
        <w:jc w:val="center"/>
        <w:rPr>
          <w:b/>
          <w:szCs w:val="24"/>
          <w:lang w:val="en-GB"/>
        </w:rPr>
      </w:pPr>
    </w:p>
    <w:p w:rsidR="008F50B0" w:rsidRDefault="008F50B0" w:rsidP="008F50B0">
      <w:pPr>
        <w:tabs>
          <w:tab w:val="left" w:pos="720"/>
          <w:tab w:val="left" w:pos="1440"/>
          <w:tab w:val="left" w:pos="1915"/>
          <w:tab w:val="left" w:pos="2405"/>
          <w:tab w:val="left" w:pos="2880"/>
          <w:tab w:val="left" w:pos="7200"/>
        </w:tabs>
        <w:rPr>
          <w:bCs/>
          <w:szCs w:val="24"/>
          <w:lang w:val="en-GB"/>
        </w:rPr>
      </w:pPr>
      <w:r w:rsidRPr="008F50B0">
        <w:rPr>
          <w:bCs/>
          <w:szCs w:val="24"/>
          <w:lang w:val="en-GB"/>
        </w:rPr>
        <w:t>1.</w:t>
      </w:r>
      <w:r w:rsidRPr="008F50B0">
        <w:rPr>
          <w:bCs/>
          <w:szCs w:val="24"/>
          <w:lang w:val="en-GB"/>
        </w:rPr>
        <w:tab/>
        <w:t>Meeting Organisational Issues</w:t>
      </w:r>
    </w:p>
    <w:p w:rsidR="008F50B0" w:rsidRPr="008F50B0" w:rsidRDefault="008F50B0" w:rsidP="008F50B0">
      <w:pPr>
        <w:tabs>
          <w:tab w:val="left" w:pos="720"/>
          <w:tab w:val="left" w:pos="1440"/>
          <w:tab w:val="left" w:pos="1915"/>
          <w:tab w:val="left" w:pos="2405"/>
          <w:tab w:val="left" w:pos="2880"/>
          <w:tab w:val="left" w:pos="7200"/>
        </w:tabs>
        <w:rPr>
          <w:bCs/>
          <w:szCs w:val="24"/>
          <w:lang w:val="en-GB"/>
        </w:rPr>
      </w:pPr>
    </w:p>
    <w:p w:rsidR="008F50B0" w:rsidRDefault="008F50B0" w:rsidP="008F50B0">
      <w:pPr>
        <w:tabs>
          <w:tab w:val="left" w:pos="720"/>
          <w:tab w:val="left" w:pos="1440"/>
          <w:tab w:val="left" w:pos="1915"/>
          <w:tab w:val="left" w:pos="2405"/>
          <w:tab w:val="left" w:pos="2880"/>
          <w:tab w:val="left" w:pos="7200"/>
        </w:tabs>
        <w:rPr>
          <w:bCs/>
          <w:szCs w:val="24"/>
          <w:lang w:val="en-GB"/>
        </w:rPr>
      </w:pPr>
      <w:r w:rsidRPr="008F50B0">
        <w:rPr>
          <w:bCs/>
          <w:szCs w:val="24"/>
          <w:lang w:val="en-GB"/>
        </w:rPr>
        <w:t>2.</w:t>
      </w:r>
      <w:r w:rsidRPr="008F50B0">
        <w:rPr>
          <w:bCs/>
          <w:szCs w:val="24"/>
          <w:lang w:val="en-GB"/>
        </w:rPr>
        <w:tab/>
        <w:t>Approval of the Agenda &amp; Review of WG-I/15 Meeting Report</w:t>
      </w:r>
      <w:r w:rsidR="00D032CD">
        <w:rPr>
          <w:bCs/>
          <w:szCs w:val="24"/>
          <w:lang w:val="en-GB"/>
        </w:rPr>
        <w:t xml:space="preserve"> </w:t>
      </w:r>
      <w:r w:rsidR="001861B4">
        <w:rPr>
          <w:b/>
          <w:i/>
          <w:iCs/>
          <w:szCs w:val="24"/>
          <w:lang w:val="en-GB"/>
        </w:rPr>
        <w:t>WP</w:t>
      </w:r>
      <w:r w:rsidR="00D032CD" w:rsidRPr="004F3E18">
        <w:rPr>
          <w:b/>
          <w:i/>
          <w:iCs/>
          <w:szCs w:val="24"/>
          <w:lang w:val="en-GB"/>
        </w:rPr>
        <w:t>1</w:t>
      </w:r>
    </w:p>
    <w:p w:rsidR="008F50B0" w:rsidRPr="008F50B0" w:rsidRDefault="008F50B0" w:rsidP="008F50B0">
      <w:pPr>
        <w:tabs>
          <w:tab w:val="left" w:pos="720"/>
          <w:tab w:val="left" w:pos="1440"/>
          <w:tab w:val="left" w:pos="1915"/>
          <w:tab w:val="left" w:pos="2405"/>
          <w:tab w:val="left" w:pos="2880"/>
          <w:tab w:val="left" w:pos="7200"/>
        </w:tabs>
        <w:rPr>
          <w:bCs/>
          <w:szCs w:val="24"/>
          <w:lang w:val="en-GB"/>
        </w:rPr>
      </w:pPr>
    </w:p>
    <w:p w:rsidR="008F50B0" w:rsidRPr="00ED132D" w:rsidRDefault="008F50B0" w:rsidP="008F50B0">
      <w:pPr>
        <w:tabs>
          <w:tab w:val="left" w:pos="720"/>
          <w:tab w:val="left" w:pos="1440"/>
          <w:tab w:val="left" w:pos="1915"/>
          <w:tab w:val="left" w:pos="2405"/>
          <w:tab w:val="left" w:pos="2880"/>
          <w:tab w:val="left" w:pos="7200"/>
        </w:tabs>
        <w:rPr>
          <w:bCs/>
          <w:szCs w:val="24"/>
          <w:lang w:val="en-GB"/>
        </w:rPr>
      </w:pPr>
      <w:r w:rsidRPr="008F50B0">
        <w:rPr>
          <w:bCs/>
          <w:szCs w:val="24"/>
          <w:lang w:val="en-GB"/>
        </w:rPr>
        <w:t>3.</w:t>
      </w:r>
      <w:r w:rsidRPr="008F50B0">
        <w:rPr>
          <w:bCs/>
          <w:szCs w:val="24"/>
          <w:lang w:val="en-GB"/>
        </w:rPr>
        <w:tab/>
        <w:t>Review of Action Items and Items for Follow-Up.</w:t>
      </w:r>
      <w:r w:rsidR="00D032CD">
        <w:rPr>
          <w:bCs/>
          <w:szCs w:val="24"/>
          <w:lang w:val="en-GB"/>
        </w:rPr>
        <w:t xml:space="preserve"> </w:t>
      </w:r>
      <w:r w:rsidR="001861B4">
        <w:rPr>
          <w:b/>
          <w:i/>
          <w:iCs/>
          <w:szCs w:val="24"/>
          <w:lang w:val="en-GB"/>
        </w:rPr>
        <w:t>WP</w:t>
      </w:r>
      <w:r w:rsidR="00D032CD" w:rsidRPr="004F3E18">
        <w:rPr>
          <w:b/>
          <w:i/>
          <w:iCs/>
          <w:szCs w:val="24"/>
          <w:lang w:val="en-GB"/>
        </w:rPr>
        <w:t>2</w:t>
      </w:r>
      <w:r w:rsidR="001861B4">
        <w:rPr>
          <w:b/>
          <w:i/>
          <w:iCs/>
          <w:szCs w:val="24"/>
          <w:lang w:val="en-GB"/>
        </w:rPr>
        <w:t>, IP3, IP</w:t>
      </w:r>
      <w:r w:rsidR="00495738" w:rsidRPr="00ED132D">
        <w:rPr>
          <w:b/>
          <w:i/>
          <w:iCs/>
          <w:szCs w:val="24"/>
          <w:lang w:val="en-GB"/>
        </w:rPr>
        <w:t>4, TMP1, TMP2</w:t>
      </w:r>
    </w:p>
    <w:p w:rsidR="008F50B0" w:rsidRPr="00ED132D" w:rsidRDefault="008F50B0" w:rsidP="008F50B0">
      <w:pPr>
        <w:tabs>
          <w:tab w:val="left" w:pos="720"/>
          <w:tab w:val="left" w:pos="1440"/>
          <w:tab w:val="left" w:pos="1915"/>
          <w:tab w:val="left" w:pos="2405"/>
          <w:tab w:val="left" w:pos="2880"/>
          <w:tab w:val="left" w:pos="7200"/>
        </w:tabs>
        <w:rPr>
          <w:bCs/>
          <w:szCs w:val="24"/>
          <w:lang w:val="en-GB"/>
        </w:rPr>
      </w:pPr>
    </w:p>
    <w:p w:rsidR="008F50B0" w:rsidRDefault="008F50B0" w:rsidP="008F50B0">
      <w:pPr>
        <w:tabs>
          <w:tab w:val="left" w:pos="720"/>
          <w:tab w:val="left" w:pos="1440"/>
          <w:tab w:val="left" w:pos="1915"/>
          <w:tab w:val="left" w:pos="2405"/>
          <w:tab w:val="left" w:pos="2880"/>
          <w:tab w:val="left" w:pos="7200"/>
        </w:tabs>
        <w:rPr>
          <w:bCs/>
          <w:szCs w:val="24"/>
          <w:lang w:val="en-GB"/>
        </w:rPr>
      </w:pPr>
      <w:r w:rsidRPr="00ED132D">
        <w:rPr>
          <w:bCs/>
          <w:szCs w:val="24"/>
          <w:lang w:val="en-GB"/>
        </w:rPr>
        <w:t>4.</w:t>
      </w:r>
      <w:r w:rsidRPr="00ED132D">
        <w:rPr>
          <w:bCs/>
          <w:szCs w:val="24"/>
          <w:lang w:val="en-GB"/>
        </w:rPr>
        <w:tab/>
        <w:t>IPv6 implementation papers (Mobile and Fix)</w:t>
      </w:r>
      <w:r w:rsidR="00D032CD" w:rsidRPr="00ED132D">
        <w:rPr>
          <w:bCs/>
          <w:szCs w:val="24"/>
          <w:lang w:val="en-GB"/>
        </w:rPr>
        <w:t xml:space="preserve"> </w:t>
      </w:r>
      <w:r w:rsidR="001861B4">
        <w:rPr>
          <w:b/>
          <w:i/>
          <w:iCs/>
          <w:szCs w:val="24"/>
          <w:lang w:val="en-GB"/>
        </w:rPr>
        <w:t>WP</w:t>
      </w:r>
      <w:r w:rsidR="00D032CD" w:rsidRPr="00ED132D">
        <w:rPr>
          <w:b/>
          <w:i/>
          <w:iCs/>
          <w:szCs w:val="24"/>
          <w:lang w:val="en-GB"/>
        </w:rPr>
        <w:t>4</w:t>
      </w:r>
      <w:r w:rsidR="00ED132D">
        <w:rPr>
          <w:b/>
          <w:i/>
          <w:iCs/>
          <w:szCs w:val="24"/>
          <w:lang w:val="en-GB"/>
        </w:rPr>
        <w:t xml:space="preserve">, </w:t>
      </w:r>
      <w:r w:rsidR="001861B4">
        <w:rPr>
          <w:b/>
          <w:i/>
          <w:iCs/>
          <w:szCs w:val="24"/>
          <w:lang w:val="en-GB"/>
        </w:rPr>
        <w:t>WP</w:t>
      </w:r>
      <w:r w:rsidR="00495738" w:rsidRPr="00ED132D">
        <w:rPr>
          <w:b/>
          <w:i/>
          <w:iCs/>
          <w:szCs w:val="24"/>
          <w:lang w:val="en-GB"/>
        </w:rPr>
        <w:t>7</w:t>
      </w:r>
    </w:p>
    <w:p w:rsidR="008F50B0" w:rsidRPr="008F50B0" w:rsidRDefault="008F50B0" w:rsidP="008F50B0">
      <w:pPr>
        <w:tabs>
          <w:tab w:val="left" w:pos="720"/>
          <w:tab w:val="left" w:pos="1440"/>
          <w:tab w:val="left" w:pos="1915"/>
          <w:tab w:val="left" w:pos="2405"/>
          <w:tab w:val="left" w:pos="2880"/>
          <w:tab w:val="left" w:pos="7200"/>
        </w:tabs>
        <w:rPr>
          <w:bCs/>
          <w:szCs w:val="24"/>
          <w:lang w:val="en-GB"/>
        </w:rPr>
      </w:pPr>
    </w:p>
    <w:p w:rsidR="008F50B0" w:rsidRDefault="008F50B0" w:rsidP="008F50B0">
      <w:pPr>
        <w:tabs>
          <w:tab w:val="left" w:pos="720"/>
          <w:tab w:val="left" w:pos="1440"/>
          <w:tab w:val="left" w:pos="1915"/>
          <w:tab w:val="left" w:pos="2405"/>
          <w:tab w:val="left" w:pos="2880"/>
          <w:tab w:val="left" w:pos="7200"/>
        </w:tabs>
        <w:rPr>
          <w:bCs/>
          <w:szCs w:val="24"/>
          <w:lang w:val="en-GB"/>
        </w:rPr>
      </w:pPr>
      <w:r w:rsidRPr="008F50B0">
        <w:rPr>
          <w:bCs/>
          <w:szCs w:val="24"/>
          <w:lang w:val="en-GB"/>
        </w:rPr>
        <w:t>5.</w:t>
      </w:r>
      <w:r w:rsidRPr="008F50B0">
        <w:rPr>
          <w:bCs/>
          <w:szCs w:val="24"/>
          <w:lang w:val="en-GB"/>
        </w:rPr>
        <w:tab/>
        <w:t>Regional IP implementations (need input from ICAO regional secretariats)</w:t>
      </w:r>
    </w:p>
    <w:p w:rsidR="008F50B0" w:rsidRPr="008F50B0" w:rsidRDefault="008F50B0" w:rsidP="008F50B0">
      <w:pPr>
        <w:tabs>
          <w:tab w:val="left" w:pos="720"/>
          <w:tab w:val="left" w:pos="1440"/>
          <w:tab w:val="left" w:pos="1915"/>
          <w:tab w:val="left" w:pos="2405"/>
          <w:tab w:val="left" w:pos="2880"/>
          <w:tab w:val="left" w:pos="7200"/>
        </w:tabs>
        <w:rPr>
          <w:bCs/>
          <w:szCs w:val="24"/>
          <w:lang w:val="en-GB"/>
        </w:rPr>
      </w:pPr>
    </w:p>
    <w:p w:rsidR="008F50B0" w:rsidRDefault="008F50B0" w:rsidP="008F50B0">
      <w:pPr>
        <w:tabs>
          <w:tab w:val="left" w:pos="720"/>
          <w:tab w:val="left" w:pos="1440"/>
          <w:tab w:val="left" w:pos="1915"/>
          <w:tab w:val="left" w:pos="2405"/>
          <w:tab w:val="left" w:pos="2880"/>
          <w:tab w:val="left" w:pos="7200"/>
        </w:tabs>
        <w:rPr>
          <w:bCs/>
          <w:szCs w:val="24"/>
          <w:lang w:val="en-GB"/>
        </w:rPr>
      </w:pPr>
      <w:r w:rsidRPr="008F50B0">
        <w:rPr>
          <w:bCs/>
          <w:szCs w:val="24"/>
          <w:lang w:val="en-GB"/>
        </w:rPr>
        <w:t>6.</w:t>
      </w:r>
      <w:r w:rsidRPr="008F50B0">
        <w:rPr>
          <w:bCs/>
          <w:szCs w:val="24"/>
          <w:lang w:val="en-GB"/>
        </w:rPr>
        <w:tab/>
        <w:t xml:space="preserve">A/G security standards </w:t>
      </w:r>
      <w:r w:rsidR="00C53201" w:rsidRPr="008F50B0">
        <w:rPr>
          <w:bCs/>
          <w:szCs w:val="24"/>
          <w:lang w:val="en-GB"/>
        </w:rPr>
        <w:t>update</w:t>
      </w:r>
    </w:p>
    <w:p w:rsidR="008F50B0" w:rsidRPr="008F50B0" w:rsidRDefault="008F50B0" w:rsidP="008F50B0">
      <w:pPr>
        <w:tabs>
          <w:tab w:val="left" w:pos="720"/>
          <w:tab w:val="left" w:pos="1440"/>
          <w:tab w:val="left" w:pos="1915"/>
          <w:tab w:val="left" w:pos="2405"/>
          <w:tab w:val="left" w:pos="2880"/>
          <w:tab w:val="left" w:pos="7200"/>
        </w:tabs>
        <w:rPr>
          <w:bCs/>
          <w:szCs w:val="24"/>
          <w:lang w:val="en-GB"/>
        </w:rPr>
      </w:pPr>
    </w:p>
    <w:p w:rsidR="008F50B0" w:rsidRDefault="008F50B0" w:rsidP="008F50B0">
      <w:pPr>
        <w:tabs>
          <w:tab w:val="left" w:pos="720"/>
          <w:tab w:val="left" w:pos="1440"/>
          <w:tab w:val="left" w:pos="1915"/>
          <w:tab w:val="left" w:pos="2405"/>
          <w:tab w:val="left" w:pos="2880"/>
          <w:tab w:val="left" w:pos="7200"/>
        </w:tabs>
        <w:rPr>
          <w:bCs/>
          <w:szCs w:val="24"/>
          <w:lang w:val="en-GB"/>
        </w:rPr>
      </w:pPr>
      <w:r w:rsidRPr="008F50B0">
        <w:rPr>
          <w:bCs/>
          <w:szCs w:val="24"/>
          <w:lang w:val="en-GB"/>
        </w:rPr>
        <w:t>7.</w:t>
      </w:r>
      <w:r w:rsidRPr="008F50B0">
        <w:rPr>
          <w:bCs/>
          <w:szCs w:val="24"/>
          <w:lang w:val="en-GB"/>
        </w:rPr>
        <w:tab/>
        <w:t xml:space="preserve">Work Programme Items – Implementation guidance development: </w:t>
      </w:r>
      <w:r w:rsidR="001861B4">
        <w:rPr>
          <w:b/>
          <w:i/>
          <w:iCs/>
          <w:szCs w:val="24"/>
          <w:lang w:val="en-GB"/>
        </w:rPr>
        <w:t>WP</w:t>
      </w:r>
      <w:r w:rsidR="00495738">
        <w:rPr>
          <w:b/>
          <w:i/>
          <w:iCs/>
          <w:szCs w:val="24"/>
          <w:lang w:val="en-GB"/>
        </w:rPr>
        <w:t>5, TMP4</w:t>
      </w:r>
    </w:p>
    <w:p w:rsidR="00A71A96" w:rsidRDefault="00A71A96" w:rsidP="008F50B0">
      <w:pPr>
        <w:tabs>
          <w:tab w:val="left" w:pos="720"/>
          <w:tab w:val="left" w:pos="1440"/>
          <w:tab w:val="left" w:pos="1915"/>
          <w:tab w:val="left" w:pos="2405"/>
          <w:tab w:val="left" w:pos="2880"/>
          <w:tab w:val="left" w:pos="7200"/>
        </w:tabs>
        <w:rPr>
          <w:bCs/>
          <w:szCs w:val="24"/>
          <w:lang w:val="en-GB"/>
        </w:rPr>
      </w:pPr>
    </w:p>
    <w:p w:rsidR="008F50B0" w:rsidRPr="008F50B0" w:rsidRDefault="008F50B0" w:rsidP="008F50B0">
      <w:pPr>
        <w:tabs>
          <w:tab w:val="left" w:pos="720"/>
          <w:tab w:val="left" w:pos="1440"/>
          <w:tab w:val="left" w:pos="1915"/>
          <w:tab w:val="left" w:pos="2405"/>
          <w:tab w:val="left" w:pos="2880"/>
          <w:tab w:val="left" w:pos="7200"/>
        </w:tabs>
        <w:rPr>
          <w:bCs/>
          <w:szCs w:val="24"/>
          <w:lang w:val="en-GB"/>
        </w:rPr>
      </w:pPr>
      <w:r w:rsidRPr="008F50B0">
        <w:rPr>
          <w:bCs/>
          <w:szCs w:val="24"/>
          <w:lang w:val="en-GB"/>
        </w:rPr>
        <w:t>7.1.</w:t>
      </w:r>
      <w:r w:rsidRPr="008F50B0">
        <w:rPr>
          <w:bCs/>
          <w:szCs w:val="24"/>
          <w:lang w:val="en-GB"/>
        </w:rPr>
        <w:tab/>
        <w:t xml:space="preserve">IPv6 Addressing  </w:t>
      </w:r>
    </w:p>
    <w:p w:rsidR="00A71A96" w:rsidRDefault="00A71A96" w:rsidP="008F50B0">
      <w:pPr>
        <w:tabs>
          <w:tab w:val="left" w:pos="720"/>
          <w:tab w:val="left" w:pos="1440"/>
          <w:tab w:val="left" w:pos="1915"/>
          <w:tab w:val="left" w:pos="2405"/>
          <w:tab w:val="left" w:pos="2880"/>
          <w:tab w:val="left" w:pos="7200"/>
        </w:tabs>
        <w:rPr>
          <w:bCs/>
          <w:szCs w:val="24"/>
          <w:lang w:val="en-GB"/>
        </w:rPr>
      </w:pPr>
    </w:p>
    <w:p w:rsidR="008F50B0" w:rsidRPr="008F50B0" w:rsidRDefault="008F50B0" w:rsidP="008F50B0">
      <w:pPr>
        <w:tabs>
          <w:tab w:val="left" w:pos="720"/>
          <w:tab w:val="left" w:pos="1440"/>
          <w:tab w:val="left" w:pos="1915"/>
          <w:tab w:val="left" w:pos="2405"/>
          <w:tab w:val="left" w:pos="2880"/>
          <w:tab w:val="left" w:pos="7200"/>
        </w:tabs>
        <w:rPr>
          <w:bCs/>
          <w:szCs w:val="24"/>
          <w:lang w:val="en-GB"/>
        </w:rPr>
      </w:pPr>
      <w:r w:rsidRPr="008F50B0">
        <w:rPr>
          <w:bCs/>
          <w:szCs w:val="24"/>
          <w:lang w:val="en-GB"/>
        </w:rPr>
        <w:t>7.2.</w:t>
      </w:r>
      <w:r w:rsidRPr="008F50B0">
        <w:rPr>
          <w:bCs/>
          <w:szCs w:val="24"/>
          <w:lang w:val="en-GB"/>
        </w:rPr>
        <w:tab/>
        <w:t xml:space="preserve">IPV4- IPV6 transition </w:t>
      </w:r>
    </w:p>
    <w:p w:rsidR="00A71A96" w:rsidRDefault="00A71A96" w:rsidP="008F50B0">
      <w:pPr>
        <w:tabs>
          <w:tab w:val="left" w:pos="720"/>
          <w:tab w:val="left" w:pos="1440"/>
          <w:tab w:val="left" w:pos="1915"/>
          <w:tab w:val="left" w:pos="2405"/>
          <w:tab w:val="left" w:pos="2880"/>
          <w:tab w:val="left" w:pos="7200"/>
        </w:tabs>
        <w:rPr>
          <w:bCs/>
          <w:szCs w:val="24"/>
          <w:lang w:val="en-GB"/>
        </w:rPr>
      </w:pPr>
    </w:p>
    <w:p w:rsidR="008F50B0" w:rsidRPr="008F50B0" w:rsidRDefault="008F50B0" w:rsidP="008F50B0">
      <w:pPr>
        <w:tabs>
          <w:tab w:val="left" w:pos="720"/>
          <w:tab w:val="left" w:pos="1440"/>
          <w:tab w:val="left" w:pos="1915"/>
          <w:tab w:val="left" w:pos="2405"/>
          <w:tab w:val="left" w:pos="2880"/>
          <w:tab w:val="left" w:pos="7200"/>
        </w:tabs>
        <w:rPr>
          <w:bCs/>
          <w:szCs w:val="24"/>
          <w:lang w:val="en-GB"/>
        </w:rPr>
      </w:pPr>
      <w:r w:rsidRPr="008F50B0">
        <w:rPr>
          <w:bCs/>
          <w:szCs w:val="24"/>
          <w:lang w:val="en-GB"/>
        </w:rPr>
        <w:t>7.3.</w:t>
      </w:r>
      <w:r w:rsidRPr="008F50B0">
        <w:rPr>
          <w:bCs/>
          <w:szCs w:val="24"/>
          <w:lang w:val="en-GB"/>
        </w:rPr>
        <w:tab/>
        <w:t xml:space="preserve">Security </w:t>
      </w:r>
      <w:r w:rsidR="001861B4">
        <w:rPr>
          <w:b/>
          <w:i/>
          <w:iCs/>
          <w:szCs w:val="24"/>
          <w:lang w:val="en-GB"/>
        </w:rPr>
        <w:t>WP</w:t>
      </w:r>
      <w:r w:rsidR="00D032CD" w:rsidRPr="004F3E18">
        <w:rPr>
          <w:b/>
          <w:i/>
          <w:iCs/>
          <w:szCs w:val="24"/>
          <w:lang w:val="en-GB"/>
        </w:rPr>
        <w:t>3</w:t>
      </w:r>
    </w:p>
    <w:p w:rsidR="00A71A96" w:rsidRDefault="00A71A96" w:rsidP="008F50B0">
      <w:pPr>
        <w:tabs>
          <w:tab w:val="left" w:pos="720"/>
          <w:tab w:val="left" w:pos="1440"/>
          <w:tab w:val="left" w:pos="1915"/>
          <w:tab w:val="left" w:pos="2405"/>
          <w:tab w:val="left" w:pos="2880"/>
          <w:tab w:val="left" w:pos="7200"/>
        </w:tabs>
        <w:rPr>
          <w:bCs/>
          <w:szCs w:val="24"/>
          <w:lang w:val="en-GB"/>
        </w:rPr>
      </w:pPr>
    </w:p>
    <w:p w:rsidR="008F50B0" w:rsidRDefault="008F50B0" w:rsidP="008F50B0">
      <w:pPr>
        <w:tabs>
          <w:tab w:val="left" w:pos="720"/>
          <w:tab w:val="left" w:pos="1440"/>
          <w:tab w:val="left" w:pos="1915"/>
          <w:tab w:val="left" w:pos="2405"/>
          <w:tab w:val="left" w:pos="2880"/>
          <w:tab w:val="left" w:pos="7200"/>
        </w:tabs>
        <w:rPr>
          <w:bCs/>
          <w:szCs w:val="24"/>
          <w:lang w:val="en-GB"/>
        </w:rPr>
      </w:pPr>
      <w:r w:rsidRPr="008F50B0">
        <w:rPr>
          <w:bCs/>
          <w:szCs w:val="24"/>
          <w:lang w:val="en-GB"/>
        </w:rPr>
        <w:t>7.4.</w:t>
      </w:r>
      <w:r w:rsidRPr="008F50B0">
        <w:rPr>
          <w:bCs/>
          <w:szCs w:val="24"/>
          <w:lang w:val="en-GB"/>
        </w:rPr>
        <w:tab/>
        <w:t xml:space="preserve">DNS Naming </w:t>
      </w:r>
    </w:p>
    <w:p w:rsidR="008F50B0" w:rsidRPr="008F50B0" w:rsidRDefault="008F50B0" w:rsidP="008F50B0">
      <w:pPr>
        <w:tabs>
          <w:tab w:val="left" w:pos="720"/>
          <w:tab w:val="left" w:pos="1440"/>
          <w:tab w:val="left" w:pos="1915"/>
          <w:tab w:val="left" w:pos="2405"/>
          <w:tab w:val="left" w:pos="2880"/>
          <w:tab w:val="left" w:pos="7200"/>
        </w:tabs>
        <w:rPr>
          <w:bCs/>
          <w:szCs w:val="24"/>
          <w:lang w:val="en-GB"/>
        </w:rPr>
      </w:pPr>
    </w:p>
    <w:p w:rsidR="008F50B0" w:rsidRPr="008F50B0" w:rsidRDefault="008F50B0" w:rsidP="008F50B0">
      <w:pPr>
        <w:tabs>
          <w:tab w:val="left" w:pos="720"/>
          <w:tab w:val="left" w:pos="1440"/>
          <w:tab w:val="left" w:pos="1915"/>
          <w:tab w:val="left" w:pos="2405"/>
          <w:tab w:val="left" w:pos="2880"/>
          <w:tab w:val="left" w:pos="7200"/>
        </w:tabs>
        <w:rPr>
          <w:bCs/>
          <w:szCs w:val="24"/>
          <w:lang w:val="en-GB"/>
        </w:rPr>
      </w:pPr>
      <w:r w:rsidRPr="008F50B0">
        <w:rPr>
          <w:bCs/>
          <w:szCs w:val="24"/>
          <w:lang w:val="en-GB"/>
        </w:rPr>
        <w:t>8.</w:t>
      </w:r>
      <w:r w:rsidRPr="008F50B0">
        <w:rPr>
          <w:bCs/>
          <w:szCs w:val="24"/>
          <w:lang w:val="en-GB"/>
        </w:rPr>
        <w:tab/>
        <w:t>Any Other Business</w:t>
      </w:r>
    </w:p>
    <w:p w:rsidR="00A71A96" w:rsidRDefault="00A71A96" w:rsidP="008F50B0">
      <w:pPr>
        <w:tabs>
          <w:tab w:val="left" w:pos="720"/>
          <w:tab w:val="left" w:pos="1440"/>
          <w:tab w:val="left" w:pos="1915"/>
          <w:tab w:val="left" w:pos="2405"/>
          <w:tab w:val="left" w:pos="2880"/>
          <w:tab w:val="left" w:pos="7200"/>
        </w:tabs>
        <w:rPr>
          <w:bCs/>
          <w:szCs w:val="24"/>
          <w:lang w:val="en-GB"/>
        </w:rPr>
      </w:pPr>
    </w:p>
    <w:p w:rsidR="008F50B0" w:rsidRPr="008F50B0" w:rsidRDefault="008F50B0" w:rsidP="008F50B0">
      <w:pPr>
        <w:tabs>
          <w:tab w:val="left" w:pos="720"/>
          <w:tab w:val="left" w:pos="1440"/>
          <w:tab w:val="left" w:pos="1915"/>
          <w:tab w:val="left" w:pos="2405"/>
          <w:tab w:val="left" w:pos="2880"/>
          <w:tab w:val="left" w:pos="7200"/>
        </w:tabs>
        <w:rPr>
          <w:bCs/>
          <w:szCs w:val="24"/>
          <w:lang w:val="en-GB"/>
        </w:rPr>
      </w:pPr>
      <w:r w:rsidRPr="008F50B0">
        <w:rPr>
          <w:bCs/>
          <w:szCs w:val="24"/>
          <w:lang w:val="en-GB"/>
        </w:rPr>
        <w:t>8.1.</w:t>
      </w:r>
      <w:r w:rsidRPr="008F50B0">
        <w:rPr>
          <w:bCs/>
          <w:szCs w:val="24"/>
          <w:lang w:val="en-GB"/>
        </w:rPr>
        <w:tab/>
        <w:t>AN</w:t>
      </w:r>
      <w:r w:rsidR="00DB108B">
        <w:rPr>
          <w:bCs/>
          <w:szCs w:val="24"/>
          <w:lang w:val="en-GB"/>
        </w:rPr>
        <w:t>-</w:t>
      </w:r>
      <w:r w:rsidRPr="008F50B0">
        <w:rPr>
          <w:bCs/>
          <w:szCs w:val="24"/>
          <w:lang w:val="en-GB"/>
        </w:rPr>
        <w:t>C</w:t>
      </w:r>
      <w:r w:rsidR="00DB108B">
        <w:rPr>
          <w:bCs/>
          <w:szCs w:val="24"/>
          <w:lang w:val="en-GB"/>
        </w:rPr>
        <w:t>onf/</w:t>
      </w:r>
      <w:r w:rsidRPr="008F50B0">
        <w:rPr>
          <w:bCs/>
          <w:szCs w:val="24"/>
          <w:lang w:val="en-GB"/>
        </w:rPr>
        <w:t>12 Outcome Discussion</w:t>
      </w:r>
      <w:r w:rsidR="001861B4">
        <w:rPr>
          <w:bCs/>
          <w:szCs w:val="24"/>
          <w:lang w:val="en-GB"/>
        </w:rPr>
        <w:t xml:space="preserve"> </w:t>
      </w:r>
      <w:r w:rsidR="001861B4" w:rsidRPr="001861B4">
        <w:rPr>
          <w:b/>
          <w:i/>
          <w:iCs/>
          <w:szCs w:val="24"/>
          <w:lang w:val="en-GB"/>
        </w:rPr>
        <w:t>(IP3, IP4)</w:t>
      </w:r>
    </w:p>
    <w:p w:rsidR="00A71A96" w:rsidRDefault="00A71A96" w:rsidP="008F50B0">
      <w:pPr>
        <w:tabs>
          <w:tab w:val="left" w:pos="720"/>
          <w:tab w:val="left" w:pos="1440"/>
          <w:tab w:val="left" w:pos="1915"/>
          <w:tab w:val="left" w:pos="2405"/>
          <w:tab w:val="left" w:pos="2880"/>
          <w:tab w:val="left" w:pos="7200"/>
        </w:tabs>
        <w:rPr>
          <w:bCs/>
          <w:szCs w:val="24"/>
          <w:lang w:val="en-GB"/>
        </w:rPr>
      </w:pPr>
    </w:p>
    <w:p w:rsidR="008F50B0" w:rsidRPr="008F50B0" w:rsidRDefault="008F50B0" w:rsidP="008F50B0">
      <w:pPr>
        <w:tabs>
          <w:tab w:val="left" w:pos="720"/>
          <w:tab w:val="left" w:pos="1440"/>
          <w:tab w:val="left" w:pos="1915"/>
          <w:tab w:val="left" w:pos="2405"/>
          <w:tab w:val="left" w:pos="2880"/>
          <w:tab w:val="left" w:pos="7200"/>
        </w:tabs>
        <w:rPr>
          <w:bCs/>
          <w:szCs w:val="24"/>
          <w:lang w:val="en-GB"/>
        </w:rPr>
      </w:pPr>
      <w:r w:rsidRPr="008F50B0">
        <w:rPr>
          <w:bCs/>
          <w:szCs w:val="24"/>
          <w:lang w:val="en-GB"/>
        </w:rPr>
        <w:t>8.2.</w:t>
      </w:r>
      <w:r w:rsidRPr="008F50B0">
        <w:rPr>
          <w:bCs/>
          <w:szCs w:val="24"/>
          <w:lang w:val="en-GB"/>
        </w:rPr>
        <w:tab/>
        <w:t>SWIM, Information Management Service</w:t>
      </w:r>
      <w:r w:rsidR="00D032CD">
        <w:rPr>
          <w:bCs/>
          <w:szCs w:val="24"/>
          <w:lang w:val="en-GB"/>
        </w:rPr>
        <w:t xml:space="preserve"> </w:t>
      </w:r>
      <w:r w:rsidR="001861B4">
        <w:rPr>
          <w:b/>
          <w:i/>
          <w:iCs/>
          <w:szCs w:val="24"/>
          <w:lang w:val="en-GB"/>
        </w:rPr>
        <w:t>WP</w:t>
      </w:r>
      <w:r w:rsidR="00D032CD" w:rsidRPr="004F3E18">
        <w:rPr>
          <w:b/>
          <w:i/>
          <w:iCs/>
          <w:szCs w:val="24"/>
          <w:lang w:val="en-GB"/>
        </w:rPr>
        <w:t>6</w:t>
      </w:r>
      <w:r w:rsidR="00495738">
        <w:rPr>
          <w:b/>
          <w:i/>
          <w:iCs/>
          <w:szCs w:val="24"/>
          <w:lang w:val="en-GB"/>
        </w:rPr>
        <w:t xml:space="preserve">, </w:t>
      </w:r>
      <w:r w:rsidR="001861B4">
        <w:rPr>
          <w:b/>
          <w:i/>
          <w:iCs/>
          <w:szCs w:val="24"/>
          <w:lang w:val="en-GB"/>
        </w:rPr>
        <w:t>IP</w:t>
      </w:r>
      <w:r w:rsidR="00495738">
        <w:rPr>
          <w:b/>
          <w:i/>
          <w:iCs/>
          <w:szCs w:val="24"/>
          <w:lang w:val="en-GB"/>
        </w:rPr>
        <w:t>2</w:t>
      </w:r>
    </w:p>
    <w:p w:rsidR="00A71A96" w:rsidRDefault="00A71A96" w:rsidP="008F50B0">
      <w:pPr>
        <w:tabs>
          <w:tab w:val="left" w:pos="720"/>
          <w:tab w:val="left" w:pos="1440"/>
          <w:tab w:val="left" w:pos="1915"/>
          <w:tab w:val="left" w:pos="2405"/>
          <w:tab w:val="left" w:pos="2880"/>
          <w:tab w:val="left" w:pos="7200"/>
        </w:tabs>
        <w:rPr>
          <w:bCs/>
          <w:szCs w:val="24"/>
          <w:lang w:val="en-GB"/>
        </w:rPr>
      </w:pPr>
    </w:p>
    <w:p w:rsidR="008F50B0" w:rsidRPr="00C53201" w:rsidRDefault="008F50B0" w:rsidP="008F50B0">
      <w:pPr>
        <w:tabs>
          <w:tab w:val="left" w:pos="720"/>
          <w:tab w:val="left" w:pos="1440"/>
          <w:tab w:val="left" w:pos="1915"/>
          <w:tab w:val="left" w:pos="2405"/>
          <w:tab w:val="left" w:pos="2880"/>
          <w:tab w:val="left" w:pos="7200"/>
        </w:tabs>
        <w:rPr>
          <w:bCs/>
          <w:i/>
          <w:szCs w:val="24"/>
          <w:lang w:val="en-GB"/>
        </w:rPr>
      </w:pPr>
      <w:r w:rsidRPr="008F50B0">
        <w:rPr>
          <w:bCs/>
          <w:szCs w:val="24"/>
          <w:lang w:val="en-GB"/>
        </w:rPr>
        <w:t>8.3.</w:t>
      </w:r>
      <w:r w:rsidRPr="008F50B0">
        <w:rPr>
          <w:bCs/>
          <w:szCs w:val="24"/>
          <w:lang w:val="en-GB"/>
        </w:rPr>
        <w:tab/>
        <w:t>UAS A/G mobility and security standards</w:t>
      </w:r>
      <w:r w:rsidR="00495738">
        <w:rPr>
          <w:bCs/>
          <w:szCs w:val="24"/>
          <w:lang w:val="en-GB"/>
        </w:rPr>
        <w:t xml:space="preserve"> </w:t>
      </w:r>
      <w:r w:rsidR="001861B4">
        <w:rPr>
          <w:b/>
          <w:i/>
          <w:szCs w:val="24"/>
          <w:lang w:val="en-GB"/>
        </w:rPr>
        <w:t>IP</w:t>
      </w:r>
      <w:r w:rsidR="00495738" w:rsidRPr="00C53201">
        <w:rPr>
          <w:b/>
          <w:i/>
          <w:szCs w:val="24"/>
          <w:lang w:val="en-GB"/>
        </w:rPr>
        <w:t>1, TMP5</w:t>
      </w:r>
      <w:r w:rsidR="00C53201">
        <w:rPr>
          <w:b/>
          <w:i/>
          <w:szCs w:val="24"/>
          <w:lang w:val="en-GB"/>
        </w:rPr>
        <w:t>,TMP6</w:t>
      </w:r>
    </w:p>
    <w:p w:rsidR="008F50B0" w:rsidRPr="008F50B0" w:rsidRDefault="008F50B0" w:rsidP="008F50B0">
      <w:pPr>
        <w:tabs>
          <w:tab w:val="left" w:pos="720"/>
          <w:tab w:val="left" w:pos="1440"/>
          <w:tab w:val="left" w:pos="1915"/>
          <w:tab w:val="left" w:pos="2405"/>
          <w:tab w:val="left" w:pos="2880"/>
          <w:tab w:val="left" w:pos="7200"/>
        </w:tabs>
        <w:rPr>
          <w:bCs/>
          <w:szCs w:val="24"/>
          <w:lang w:val="en-GB"/>
        </w:rPr>
      </w:pPr>
    </w:p>
    <w:p w:rsidR="008F50B0" w:rsidRPr="008F50B0" w:rsidRDefault="008F50B0" w:rsidP="008F50B0">
      <w:pPr>
        <w:tabs>
          <w:tab w:val="left" w:pos="720"/>
          <w:tab w:val="left" w:pos="1440"/>
          <w:tab w:val="left" w:pos="1915"/>
          <w:tab w:val="left" w:pos="2405"/>
          <w:tab w:val="left" w:pos="2880"/>
          <w:tab w:val="left" w:pos="7200"/>
        </w:tabs>
        <w:rPr>
          <w:bCs/>
          <w:szCs w:val="24"/>
          <w:lang w:val="en-GB"/>
        </w:rPr>
      </w:pPr>
      <w:r w:rsidRPr="008F50B0">
        <w:rPr>
          <w:bCs/>
          <w:szCs w:val="24"/>
          <w:lang w:val="en-GB"/>
        </w:rPr>
        <w:t>9.</w:t>
      </w:r>
      <w:r w:rsidRPr="008F50B0">
        <w:rPr>
          <w:bCs/>
          <w:szCs w:val="24"/>
          <w:lang w:val="en-GB"/>
        </w:rPr>
        <w:tab/>
        <w:t>Next meeting</w:t>
      </w:r>
    </w:p>
    <w:p w:rsidR="008679D9" w:rsidRDefault="008679D9">
      <w:pPr>
        <w:pStyle w:val="Heading1"/>
        <w:sectPr w:rsidR="008679D9" w:rsidSect="008F0CF1">
          <w:endnotePr>
            <w:numFmt w:val="lowerLetter"/>
          </w:endnotePr>
          <w:pgSz w:w="11907" w:h="16840" w:code="9"/>
          <w:pgMar w:top="1418" w:right="1418" w:bottom="1440" w:left="1418" w:header="680" w:footer="680" w:gutter="0"/>
          <w:cols w:space="720"/>
        </w:sectPr>
      </w:pPr>
      <w:bookmarkStart w:id="112" w:name="addendum_below_title"/>
      <w:bookmarkStart w:id="113" w:name="document_no_below_title"/>
      <w:bookmarkStart w:id="114" w:name="summary_box"/>
      <w:bookmarkStart w:id="115" w:name="_Toc300053500"/>
      <w:bookmarkStart w:id="116" w:name="_Toc300053501"/>
      <w:bookmarkStart w:id="117" w:name="_Toc300053502"/>
      <w:bookmarkStart w:id="118" w:name="_Toc300053503"/>
      <w:bookmarkStart w:id="119" w:name="_Toc300053504"/>
      <w:bookmarkStart w:id="120" w:name="_Toc300053505"/>
      <w:bookmarkStart w:id="121" w:name="_Toc300053506"/>
      <w:bookmarkStart w:id="122" w:name="_Toc300053507"/>
      <w:bookmarkStart w:id="123" w:name="_Toc300053516"/>
      <w:bookmarkStart w:id="124" w:name="_Toc300053517"/>
      <w:bookmarkStart w:id="125" w:name="_Toc229439914"/>
      <w:bookmarkStart w:id="126" w:name="_Toc229439915"/>
      <w:bookmarkStart w:id="127" w:name="_Toc229439916"/>
      <w:bookmarkStart w:id="128" w:name="_Toc229439917"/>
      <w:bookmarkStart w:id="129" w:name="_Toc229439928"/>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rsidR="00262EE5" w:rsidRPr="00001366" w:rsidRDefault="00A66738">
      <w:pPr>
        <w:pStyle w:val="Heading1"/>
      </w:pPr>
      <w:bookmarkStart w:id="130" w:name="_Toc300053518"/>
      <w:bookmarkStart w:id="131" w:name="_Toc300053519"/>
      <w:bookmarkStart w:id="132" w:name="_Toc300053521"/>
      <w:bookmarkStart w:id="133" w:name="_Toc300053522"/>
      <w:bookmarkStart w:id="134" w:name="_Toc300053583"/>
      <w:bookmarkStart w:id="135" w:name="_Toc300053588"/>
      <w:bookmarkStart w:id="136" w:name="_Toc300053613"/>
      <w:bookmarkStart w:id="137" w:name="_Toc358706115"/>
      <w:bookmarkEnd w:id="130"/>
      <w:bookmarkEnd w:id="131"/>
      <w:bookmarkEnd w:id="132"/>
      <w:bookmarkEnd w:id="133"/>
      <w:bookmarkEnd w:id="134"/>
      <w:bookmarkEnd w:id="135"/>
      <w:bookmarkEnd w:id="136"/>
      <w:r w:rsidRPr="00001366">
        <w:lastRenderedPageBreak/>
        <w:t>APPEN</w:t>
      </w:r>
      <w:r w:rsidR="009F4EDA">
        <w:t>DIX B</w:t>
      </w:r>
      <w:r>
        <w:t xml:space="preserve"> LIST OF ATTENDEES</w:t>
      </w:r>
      <w:bookmarkStart w:id="138" w:name="_Toc492435339"/>
      <w:bookmarkEnd w:id="137"/>
    </w:p>
    <w:p w:rsidR="00262EE5" w:rsidRDefault="00262EE5">
      <w:pPr>
        <w:jc w:val="right"/>
        <w:rPr>
          <w:b/>
          <w:szCs w:val="24"/>
          <w:lang w:val="en-GB"/>
        </w:rPr>
      </w:pPr>
    </w:p>
    <w:p w:rsidR="00262EE5" w:rsidRDefault="00262EE5" w:rsidP="00C4573F">
      <w:pPr>
        <w:jc w:val="center"/>
        <w:rPr>
          <w:b/>
          <w:szCs w:val="24"/>
          <w:lang w:val="en-GB"/>
        </w:rPr>
      </w:pPr>
      <w:r>
        <w:rPr>
          <w:b/>
          <w:szCs w:val="24"/>
          <w:lang w:val="en-GB"/>
        </w:rPr>
        <w:t>ACP WG</w:t>
      </w:r>
      <w:r w:rsidR="00327B4F">
        <w:rPr>
          <w:b/>
          <w:szCs w:val="24"/>
          <w:lang w:val="en-GB"/>
        </w:rPr>
        <w:t>-I/</w:t>
      </w:r>
      <w:r w:rsidR="008F69CD">
        <w:rPr>
          <w:b/>
          <w:szCs w:val="24"/>
          <w:lang w:val="en-GB"/>
        </w:rPr>
        <w:t>1</w:t>
      </w:r>
      <w:r w:rsidR="00AB373D">
        <w:rPr>
          <w:b/>
          <w:szCs w:val="24"/>
          <w:lang w:val="en-GB"/>
        </w:rPr>
        <w:t>6</w:t>
      </w:r>
      <w:r>
        <w:rPr>
          <w:b/>
          <w:szCs w:val="24"/>
          <w:lang w:val="en-GB"/>
        </w:rPr>
        <w:t xml:space="preserve"> – </w:t>
      </w:r>
      <w:r w:rsidR="00C4573F">
        <w:rPr>
          <w:b/>
          <w:szCs w:val="24"/>
          <w:lang w:val="en-GB"/>
        </w:rPr>
        <w:t>Montreal</w:t>
      </w:r>
      <w:r w:rsidR="00053372">
        <w:rPr>
          <w:b/>
          <w:szCs w:val="24"/>
          <w:lang w:val="en-GB"/>
        </w:rPr>
        <w:t xml:space="preserve">, </w:t>
      </w:r>
      <w:r w:rsidR="00C4573F">
        <w:rPr>
          <w:b/>
          <w:szCs w:val="24"/>
          <w:lang w:val="en-GB"/>
        </w:rPr>
        <w:t xml:space="preserve">Canada: </w:t>
      </w:r>
      <w:r w:rsidR="004B1A1F">
        <w:rPr>
          <w:b/>
          <w:szCs w:val="24"/>
          <w:lang w:val="en-GB"/>
        </w:rPr>
        <w:t>28</w:t>
      </w:r>
      <w:r w:rsidR="00053372" w:rsidRPr="00053372">
        <w:rPr>
          <w:b/>
          <w:szCs w:val="24"/>
          <w:vertAlign w:val="superscript"/>
          <w:lang w:val="en-GB"/>
        </w:rPr>
        <w:t>th</w:t>
      </w:r>
      <w:r w:rsidR="00053372">
        <w:rPr>
          <w:b/>
          <w:szCs w:val="24"/>
          <w:lang w:val="en-GB"/>
        </w:rPr>
        <w:t xml:space="preserve"> – </w:t>
      </w:r>
      <w:r w:rsidR="004B1A1F">
        <w:rPr>
          <w:b/>
          <w:szCs w:val="24"/>
          <w:lang w:val="en-GB"/>
        </w:rPr>
        <w:t>3</w:t>
      </w:r>
      <w:r w:rsidR="00C4573F">
        <w:rPr>
          <w:b/>
          <w:szCs w:val="24"/>
          <w:lang w:val="en-GB"/>
        </w:rPr>
        <w:t>0</w:t>
      </w:r>
      <w:r w:rsidR="00053372" w:rsidRPr="00053372">
        <w:rPr>
          <w:b/>
          <w:szCs w:val="24"/>
          <w:vertAlign w:val="superscript"/>
          <w:lang w:val="en-GB"/>
        </w:rPr>
        <w:t>th</w:t>
      </w:r>
      <w:r w:rsidR="00053372">
        <w:rPr>
          <w:b/>
          <w:szCs w:val="24"/>
          <w:lang w:val="en-GB"/>
        </w:rPr>
        <w:t xml:space="preserve"> J</w:t>
      </w:r>
      <w:r w:rsidR="00C4573F">
        <w:rPr>
          <w:b/>
          <w:szCs w:val="24"/>
          <w:lang w:val="en-GB"/>
        </w:rPr>
        <w:t>ul</w:t>
      </w:r>
      <w:r w:rsidR="00053372">
        <w:rPr>
          <w:b/>
          <w:szCs w:val="24"/>
          <w:lang w:val="en-GB"/>
        </w:rPr>
        <w:t>y 201</w:t>
      </w:r>
      <w:r w:rsidR="004B1A1F">
        <w:rPr>
          <w:b/>
          <w:szCs w:val="24"/>
          <w:lang w:val="en-GB"/>
        </w:rPr>
        <w:t>3</w:t>
      </w:r>
    </w:p>
    <w:p w:rsidR="00262EE5" w:rsidRDefault="00262EE5">
      <w:pPr>
        <w:jc w:val="center"/>
        <w:rPr>
          <w:b/>
          <w:szCs w:val="24"/>
          <w:lang w:val="en-GB"/>
        </w:rPr>
      </w:pPr>
    </w:p>
    <w:p w:rsidR="00262EE5" w:rsidRPr="008735FD" w:rsidRDefault="00262EE5" w:rsidP="009D3DD5">
      <w:pPr>
        <w:pStyle w:val="BodyText"/>
        <w:jc w:val="center"/>
        <w:rPr>
          <w:bCs/>
          <w:sz w:val="24"/>
        </w:rPr>
      </w:pPr>
      <w:r w:rsidRPr="008735FD">
        <w:rPr>
          <w:bCs/>
          <w:sz w:val="24"/>
        </w:rPr>
        <w:t>LIST OF ATTENDEES</w:t>
      </w:r>
      <w:bookmarkEnd w:id="138"/>
    </w:p>
    <w:p w:rsidR="00262EE5" w:rsidRDefault="00262EE5" w:rsidP="00E71385"/>
    <w:tbl>
      <w:tblPr>
        <w:tblW w:w="9371" w:type="dxa"/>
        <w:tblCellSpacing w:w="0" w:type="dxa"/>
        <w:tblInd w:w="15" w:type="dxa"/>
        <w:tblBorders>
          <w:top w:val="outset" w:sz="6" w:space="0" w:color="auto"/>
          <w:left w:val="outset" w:sz="6" w:space="0" w:color="auto"/>
          <w:bottom w:val="outset" w:sz="6" w:space="0" w:color="auto"/>
          <w:right w:val="outset" w:sz="6"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858"/>
        <w:gridCol w:w="2085"/>
        <w:gridCol w:w="1985"/>
        <w:gridCol w:w="3443"/>
      </w:tblGrid>
      <w:tr w:rsidR="003674E5" w:rsidRPr="007C34E5">
        <w:trPr>
          <w:tblCellSpacing w:w="0" w:type="dxa"/>
        </w:trPr>
        <w:tc>
          <w:tcPr>
            <w:tcW w:w="1858"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color w:val="000000"/>
                <w:sz w:val="20"/>
                <w:u w:val="single"/>
                <w:lang w:val="en-CA" w:eastAsia="zh-CN"/>
              </w:rPr>
            </w:pPr>
            <w:r w:rsidRPr="00C53201">
              <w:rPr>
                <w:color w:val="000000"/>
                <w:sz w:val="20"/>
                <w:u w:val="single"/>
                <w:lang w:val="en-CA" w:eastAsia="zh-CN"/>
              </w:rPr>
              <w:t>Nominated By</w:t>
            </w:r>
          </w:p>
        </w:tc>
        <w:tc>
          <w:tcPr>
            <w:tcW w:w="2085"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color w:val="000000"/>
                <w:sz w:val="20"/>
                <w:u w:val="single"/>
                <w:lang w:val="en-CA" w:eastAsia="zh-CN"/>
              </w:rPr>
            </w:pPr>
            <w:r w:rsidRPr="00C53201">
              <w:rPr>
                <w:color w:val="000000"/>
                <w:sz w:val="20"/>
                <w:u w:val="single"/>
                <w:lang w:val="en-CA" w:eastAsia="zh-CN"/>
              </w:rPr>
              <w:t>Name</w:t>
            </w:r>
          </w:p>
        </w:tc>
        <w:tc>
          <w:tcPr>
            <w:tcW w:w="1985"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20"/>
                <w:lang w:val="en-CA" w:eastAsia="zh-CN"/>
              </w:rPr>
            </w:pPr>
            <w:r w:rsidRPr="00C53201">
              <w:rPr>
                <w:sz w:val="20"/>
                <w:lang w:val="en-CA" w:eastAsia="zh-CN"/>
              </w:rPr>
              <w:t>Business Phone</w:t>
            </w:r>
          </w:p>
        </w:tc>
        <w:tc>
          <w:tcPr>
            <w:tcW w:w="3443"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color w:val="000000"/>
                <w:sz w:val="20"/>
                <w:lang w:val="en-CA" w:eastAsia="zh-CN"/>
              </w:rPr>
            </w:pPr>
            <w:r w:rsidRPr="00C53201">
              <w:rPr>
                <w:color w:val="000000"/>
                <w:sz w:val="20"/>
                <w:lang w:val="en-CA" w:eastAsia="zh-CN"/>
              </w:rPr>
              <w:t>E-mail Address</w:t>
            </w:r>
          </w:p>
        </w:tc>
      </w:tr>
      <w:tr w:rsidR="003674E5" w:rsidRPr="007C34E5">
        <w:trPr>
          <w:tblCellSpacing w:w="0" w:type="dxa"/>
        </w:trPr>
        <w:tc>
          <w:tcPr>
            <w:tcW w:w="9371" w:type="dxa"/>
            <w:gridSpan w:val="4"/>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color w:val="000000"/>
                <w:sz w:val="20"/>
                <w:lang w:val="en-CA" w:eastAsia="zh-CN"/>
              </w:rPr>
            </w:pPr>
            <w:r w:rsidRPr="00C53201">
              <w:rPr>
                <w:b/>
                <w:bCs/>
                <w:i/>
                <w:iCs/>
                <w:color w:val="000000"/>
                <w:szCs w:val="24"/>
                <w:u w:val="single"/>
                <w:lang w:val="en-CA" w:eastAsia="zh-CN"/>
              </w:rPr>
              <w:t>State</w:t>
            </w:r>
          </w:p>
        </w:tc>
      </w:tr>
      <w:tr w:rsidR="003674E5" w:rsidRPr="007C34E5">
        <w:trPr>
          <w:tblCellSpacing w:w="0" w:type="dxa"/>
        </w:trPr>
        <w:tc>
          <w:tcPr>
            <w:tcW w:w="1858"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20"/>
                <w:lang w:val="en-CA" w:eastAsia="zh-CN"/>
              </w:rPr>
            </w:pPr>
            <w:r w:rsidRPr="00C53201">
              <w:rPr>
                <w:color w:val="000000"/>
                <w:sz w:val="20"/>
                <w:lang w:val="en-CA" w:eastAsia="zh-CN"/>
              </w:rPr>
              <w:t>Austria</w:t>
            </w:r>
          </w:p>
        </w:tc>
        <w:tc>
          <w:tcPr>
            <w:tcW w:w="2085"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20"/>
                <w:lang w:val="en-CA" w:eastAsia="zh-CN"/>
              </w:rPr>
            </w:pPr>
            <w:r w:rsidRPr="00C53201">
              <w:rPr>
                <w:color w:val="000000"/>
                <w:sz w:val="20"/>
                <w:u w:val="single"/>
                <w:lang w:val="en-CA" w:eastAsia="zh-CN"/>
              </w:rPr>
              <w:t xml:space="preserve">Bernhard </w:t>
            </w:r>
            <w:proofErr w:type="spellStart"/>
            <w:r w:rsidRPr="00C53201">
              <w:rPr>
                <w:color w:val="000000"/>
                <w:sz w:val="20"/>
                <w:u w:val="single"/>
                <w:lang w:val="en-CA" w:eastAsia="zh-CN"/>
              </w:rPr>
              <w:t>Haindl</w:t>
            </w:r>
            <w:proofErr w:type="spellEnd"/>
          </w:p>
        </w:tc>
        <w:tc>
          <w:tcPr>
            <w:tcW w:w="1985"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18"/>
                <w:szCs w:val="18"/>
                <w:lang w:val="en-CA" w:eastAsia="zh-CN"/>
              </w:rPr>
            </w:pPr>
          </w:p>
        </w:tc>
        <w:tc>
          <w:tcPr>
            <w:tcW w:w="3443"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20"/>
                <w:lang w:val="en-CA" w:eastAsia="zh-CN"/>
              </w:rPr>
            </w:pPr>
            <w:r w:rsidRPr="00C53201">
              <w:rPr>
                <w:color w:val="000000"/>
                <w:sz w:val="20"/>
                <w:lang w:val="en-CA" w:eastAsia="zh-CN"/>
              </w:rPr>
              <w:t>Bernhard.haindl@frequentis.com</w:t>
            </w:r>
          </w:p>
        </w:tc>
      </w:tr>
      <w:tr w:rsidR="003674E5" w:rsidRPr="007C34E5">
        <w:trPr>
          <w:tblCellSpacing w:w="0" w:type="dxa"/>
        </w:trPr>
        <w:tc>
          <w:tcPr>
            <w:tcW w:w="1858"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922621">
            <w:pPr>
              <w:rPr>
                <w:sz w:val="20"/>
                <w:lang w:val="en-CA" w:eastAsia="zh-CN"/>
              </w:rPr>
            </w:pPr>
            <w:r w:rsidRPr="00C53201">
              <w:rPr>
                <w:color w:val="000000"/>
                <w:sz w:val="20"/>
                <w:lang w:val="en-CA" w:eastAsia="zh-CN"/>
              </w:rPr>
              <w:t>Canada</w:t>
            </w:r>
          </w:p>
        </w:tc>
        <w:tc>
          <w:tcPr>
            <w:tcW w:w="2085"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922621">
            <w:pPr>
              <w:rPr>
                <w:sz w:val="20"/>
                <w:lang w:val="en-CA" w:eastAsia="zh-CN"/>
              </w:rPr>
            </w:pPr>
            <w:proofErr w:type="spellStart"/>
            <w:r w:rsidRPr="00C53201">
              <w:rPr>
                <w:color w:val="000000"/>
                <w:sz w:val="20"/>
                <w:u w:val="single"/>
                <w:lang w:val="en-CA" w:eastAsia="zh-CN"/>
              </w:rPr>
              <w:t>Zbigniew</w:t>
            </w:r>
            <w:proofErr w:type="spellEnd"/>
            <w:r w:rsidRPr="00C53201">
              <w:rPr>
                <w:color w:val="000000"/>
                <w:sz w:val="20"/>
                <w:u w:val="single"/>
                <w:lang w:val="en-CA" w:eastAsia="zh-CN"/>
              </w:rPr>
              <w:t xml:space="preserve"> </w:t>
            </w:r>
            <w:proofErr w:type="spellStart"/>
            <w:r w:rsidRPr="00C53201">
              <w:rPr>
                <w:color w:val="000000"/>
                <w:sz w:val="20"/>
                <w:u w:val="single"/>
                <w:lang w:val="en-CA" w:eastAsia="zh-CN"/>
              </w:rPr>
              <w:t>Jasiukajc</w:t>
            </w:r>
            <w:proofErr w:type="spellEnd"/>
          </w:p>
        </w:tc>
        <w:tc>
          <w:tcPr>
            <w:tcW w:w="1985"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922621">
            <w:pPr>
              <w:rPr>
                <w:sz w:val="18"/>
                <w:szCs w:val="18"/>
                <w:lang w:val="en-CA" w:eastAsia="zh-CN"/>
              </w:rPr>
            </w:pPr>
          </w:p>
        </w:tc>
        <w:tc>
          <w:tcPr>
            <w:tcW w:w="3443"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922621">
            <w:pPr>
              <w:rPr>
                <w:sz w:val="20"/>
                <w:lang w:val="en-CA" w:eastAsia="zh-CN"/>
              </w:rPr>
            </w:pPr>
            <w:r w:rsidRPr="00C53201">
              <w:rPr>
                <w:color w:val="000000"/>
                <w:sz w:val="20"/>
                <w:lang w:val="en-CA" w:eastAsia="zh-CN"/>
              </w:rPr>
              <w:t>Zbigniew.jasiukajc@sita.aero</w:t>
            </w:r>
          </w:p>
        </w:tc>
      </w:tr>
      <w:tr w:rsidR="003674E5" w:rsidRPr="007C34E5">
        <w:trPr>
          <w:tblCellSpacing w:w="0" w:type="dxa"/>
        </w:trPr>
        <w:tc>
          <w:tcPr>
            <w:tcW w:w="1858"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20"/>
                <w:lang w:val="en-CA" w:eastAsia="zh-CN"/>
              </w:rPr>
            </w:pPr>
            <w:r w:rsidRPr="00C53201">
              <w:rPr>
                <w:color w:val="000000"/>
                <w:sz w:val="20"/>
                <w:lang w:val="en-CA" w:eastAsia="zh-CN"/>
              </w:rPr>
              <w:t>Canada</w:t>
            </w:r>
          </w:p>
        </w:tc>
        <w:tc>
          <w:tcPr>
            <w:tcW w:w="2085"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20"/>
                <w:lang w:val="en-CA" w:eastAsia="zh-CN"/>
              </w:rPr>
            </w:pPr>
            <w:r w:rsidRPr="00C53201">
              <w:rPr>
                <w:color w:val="000000"/>
                <w:sz w:val="20"/>
                <w:u w:val="single"/>
                <w:lang w:val="en-CA" w:eastAsia="zh-CN"/>
              </w:rPr>
              <w:t>John Taylor</w:t>
            </w:r>
          </w:p>
        </w:tc>
        <w:tc>
          <w:tcPr>
            <w:tcW w:w="1985"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18"/>
                <w:szCs w:val="18"/>
                <w:lang w:val="en-CA" w:eastAsia="zh-CN"/>
              </w:rPr>
            </w:pPr>
            <w:r w:rsidRPr="00C53201">
              <w:rPr>
                <w:sz w:val="18"/>
                <w:szCs w:val="18"/>
                <w:lang w:val="en-CA" w:eastAsia="zh-CN"/>
              </w:rPr>
              <w:t>16139934061</w:t>
            </w:r>
          </w:p>
        </w:tc>
        <w:tc>
          <w:tcPr>
            <w:tcW w:w="3443"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20"/>
                <w:lang w:val="en-CA" w:eastAsia="zh-CN"/>
              </w:rPr>
            </w:pPr>
            <w:r w:rsidRPr="00C53201">
              <w:rPr>
                <w:color w:val="000000"/>
                <w:sz w:val="20"/>
                <w:lang w:val="en-CA" w:eastAsia="zh-CN"/>
              </w:rPr>
              <w:t>john.taylor@tc.gc.ca</w:t>
            </w:r>
          </w:p>
        </w:tc>
      </w:tr>
      <w:tr w:rsidR="003674E5" w:rsidRPr="007C34E5">
        <w:trPr>
          <w:tblCellSpacing w:w="0" w:type="dxa"/>
        </w:trPr>
        <w:tc>
          <w:tcPr>
            <w:tcW w:w="1858"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20"/>
                <w:lang w:val="en-CA" w:eastAsia="zh-CN"/>
              </w:rPr>
            </w:pPr>
            <w:r w:rsidRPr="00C53201">
              <w:rPr>
                <w:color w:val="000000"/>
                <w:sz w:val="20"/>
                <w:lang w:val="en-CA" w:eastAsia="zh-CN"/>
              </w:rPr>
              <w:t>Canada</w:t>
            </w:r>
          </w:p>
        </w:tc>
        <w:tc>
          <w:tcPr>
            <w:tcW w:w="2085"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20"/>
                <w:lang w:val="en-CA" w:eastAsia="zh-CN"/>
              </w:rPr>
            </w:pPr>
            <w:r w:rsidRPr="00C53201">
              <w:rPr>
                <w:color w:val="000000"/>
                <w:sz w:val="20"/>
                <w:u w:val="single"/>
                <w:lang w:val="en-CA" w:eastAsia="zh-CN"/>
              </w:rPr>
              <w:t>Benoit Gosselin</w:t>
            </w:r>
          </w:p>
        </w:tc>
        <w:tc>
          <w:tcPr>
            <w:tcW w:w="1985"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18"/>
                <w:szCs w:val="18"/>
                <w:lang w:val="en-CA" w:eastAsia="zh-CN"/>
              </w:rPr>
            </w:pPr>
          </w:p>
        </w:tc>
        <w:tc>
          <w:tcPr>
            <w:tcW w:w="3443"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20"/>
                <w:lang w:val="en-CA" w:eastAsia="zh-CN"/>
              </w:rPr>
            </w:pPr>
            <w:r w:rsidRPr="00C53201">
              <w:rPr>
                <w:color w:val="000000"/>
                <w:sz w:val="20"/>
                <w:lang w:val="en-CA" w:eastAsia="zh-CN"/>
              </w:rPr>
              <w:t>gossebe@navcanada.ca</w:t>
            </w:r>
          </w:p>
        </w:tc>
      </w:tr>
      <w:tr w:rsidR="003674E5" w:rsidRPr="007C34E5">
        <w:trPr>
          <w:tblCellSpacing w:w="0" w:type="dxa"/>
        </w:trPr>
        <w:tc>
          <w:tcPr>
            <w:tcW w:w="1858"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20"/>
                <w:lang w:val="en-CA" w:eastAsia="zh-CN"/>
              </w:rPr>
            </w:pPr>
            <w:r w:rsidRPr="00C53201">
              <w:rPr>
                <w:color w:val="000000"/>
                <w:sz w:val="20"/>
                <w:lang w:val="en-CA" w:eastAsia="zh-CN"/>
              </w:rPr>
              <w:t>France</w:t>
            </w:r>
          </w:p>
        </w:tc>
        <w:tc>
          <w:tcPr>
            <w:tcW w:w="2085"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20"/>
                <w:lang w:val="en-CA" w:eastAsia="zh-CN"/>
              </w:rPr>
            </w:pPr>
            <w:r w:rsidRPr="00C53201">
              <w:rPr>
                <w:color w:val="000000"/>
                <w:sz w:val="20"/>
                <w:u w:val="single"/>
                <w:lang w:val="en-CA" w:eastAsia="zh-CN"/>
              </w:rPr>
              <w:t>Stephane Tamalet</w:t>
            </w:r>
          </w:p>
        </w:tc>
        <w:tc>
          <w:tcPr>
            <w:tcW w:w="1985"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18"/>
                <w:szCs w:val="18"/>
                <w:lang w:val="en-CA" w:eastAsia="zh-CN"/>
              </w:rPr>
            </w:pPr>
          </w:p>
        </w:tc>
        <w:tc>
          <w:tcPr>
            <w:tcW w:w="3443"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20"/>
                <w:lang w:val="en-CA" w:eastAsia="zh-CN"/>
              </w:rPr>
            </w:pPr>
            <w:r w:rsidRPr="00C53201">
              <w:rPr>
                <w:color w:val="000000"/>
                <w:sz w:val="20"/>
                <w:lang w:val="en-CA" w:eastAsia="zh-CN"/>
              </w:rPr>
              <w:t>stephane.tamalet@airbus.com</w:t>
            </w:r>
          </w:p>
        </w:tc>
      </w:tr>
      <w:tr w:rsidR="003674E5" w:rsidRPr="007C34E5">
        <w:trPr>
          <w:tblCellSpacing w:w="0" w:type="dxa"/>
        </w:trPr>
        <w:tc>
          <w:tcPr>
            <w:tcW w:w="1858"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20"/>
                <w:lang w:val="en-CA" w:eastAsia="zh-CN"/>
              </w:rPr>
            </w:pPr>
            <w:r w:rsidRPr="00C53201">
              <w:rPr>
                <w:color w:val="000000"/>
                <w:sz w:val="20"/>
                <w:lang w:val="en-CA" w:eastAsia="zh-CN"/>
              </w:rPr>
              <w:t>France</w:t>
            </w:r>
          </w:p>
        </w:tc>
        <w:tc>
          <w:tcPr>
            <w:tcW w:w="2085"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20"/>
                <w:lang w:val="en-CA" w:eastAsia="zh-CN"/>
              </w:rPr>
            </w:pPr>
            <w:r w:rsidRPr="00C53201">
              <w:rPr>
                <w:color w:val="000000"/>
                <w:sz w:val="20"/>
                <w:u w:val="single"/>
                <w:lang w:val="en-CA" w:eastAsia="zh-CN"/>
              </w:rPr>
              <w:t xml:space="preserve">Michel </w:t>
            </w:r>
            <w:proofErr w:type="spellStart"/>
            <w:r w:rsidRPr="00C53201">
              <w:rPr>
                <w:color w:val="000000"/>
                <w:sz w:val="20"/>
                <w:u w:val="single"/>
                <w:lang w:val="en-CA" w:eastAsia="zh-CN"/>
              </w:rPr>
              <w:t>Solery</w:t>
            </w:r>
            <w:proofErr w:type="spellEnd"/>
          </w:p>
        </w:tc>
        <w:tc>
          <w:tcPr>
            <w:tcW w:w="1985"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18"/>
                <w:szCs w:val="18"/>
                <w:lang w:val="en-CA" w:eastAsia="zh-CN"/>
              </w:rPr>
            </w:pPr>
            <w:r w:rsidRPr="00C53201">
              <w:rPr>
                <w:sz w:val="18"/>
                <w:szCs w:val="18"/>
                <w:lang w:val="en-CA" w:eastAsia="zh-CN"/>
              </w:rPr>
              <w:t>33562145473</w:t>
            </w:r>
          </w:p>
        </w:tc>
        <w:tc>
          <w:tcPr>
            <w:tcW w:w="3443"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20"/>
                <w:lang w:val="en-CA" w:eastAsia="zh-CN"/>
              </w:rPr>
            </w:pPr>
            <w:r w:rsidRPr="00C53201">
              <w:rPr>
                <w:color w:val="000000"/>
                <w:sz w:val="20"/>
                <w:lang w:val="en-CA" w:eastAsia="zh-CN"/>
              </w:rPr>
              <w:t>michel.solery@aviation-civile.gouv.fr</w:t>
            </w:r>
          </w:p>
        </w:tc>
      </w:tr>
      <w:tr w:rsidR="003674E5" w:rsidRPr="007C34E5">
        <w:trPr>
          <w:tblCellSpacing w:w="0" w:type="dxa"/>
        </w:trPr>
        <w:tc>
          <w:tcPr>
            <w:tcW w:w="1858"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E71385">
            <w:pPr>
              <w:rPr>
                <w:sz w:val="20"/>
                <w:lang w:val="en-CA" w:eastAsia="zh-CN"/>
              </w:rPr>
            </w:pPr>
            <w:r w:rsidRPr="00C53201">
              <w:rPr>
                <w:color w:val="000000"/>
                <w:sz w:val="20"/>
                <w:lang w:val="en-CA" w:eastAsia="zh-CN"/>
              </w:rPr>
              <w:t>France</w:t>
            </w:r>
          </w:p>
        </w:tc>
        <w:tc>
          <w:tcPr>
            <w:tcW w:w="2085"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E71385">
            <w:pPr>
              <w:rPr>
                <w:sz w:val="20"/>
                <w:lang w:val="en-CA" w:eastAsia="zh-CN"/>
              </w:rPr>
            </w:pPr>
            <w:r w:rsidRPr="00C53201">
              <w:rPr>
                <w:color w:val="000000"/>
                <w:sz w:val="20"/>
                <w:u w:val="single"/>
                <w:lang w:val="en-CA" w:eastAsia="zh-CN"/>
              </w:rPr>
              <w:t>Jean-Marc Vacher</w:t>
            </w:r>
          </w:p>
        </w:tc>
        <w:tc>
          <w:tcPr>
            <w:tcW w:w="1985"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E71385">
            <w:pPr>
              <w:rPr>
                <w:sz w:val="18"/>
                <w:szCs w:val="18"/>
                <w:lang w:val="en-CA" w:eastAsia="zh-CN"/>
              </w:rPr>
            </w:pPr>
            <w:r w:rsidRPr="00C53201">
              <w:rPr>
                <w:sz w:val="18"/>
                <w:szCs w:val="18"/>
                <w:lang w:val="en-CA" w:eastAsia="zh-CN"/>
              </w:rPr>
              <w:t>33562145474</w:t>
            </w:r>
          </w:p>
        </w:tc>
        <w:tc>
          <w:tcPr>
            <w:tcW w:w="3443"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E71385">
            <w:pPr>
              <w:rPr>
                <w:sz w:val="20"/>
                <w:lang w:val="en-CA" w:eastAsia="zh-CN"/>
              </w:rPr>
            </w:pPr>
            <w:r w:rsidRPr="00C53201">
              <w:rPr>
                <w:color w:val="000000"/>
                <w:sz w:val="20"/>
                <w:lang w:val="en-CA" w:eastAsia="zh-CN"/>
              </w:rPr>
              <w:t>jean-marc.vacher@regis-dgac.net</w:t>
            </w:r>
          </w:p>
        </w:tc>
      </w:tr>
      <w:tr w:rsidR="003674E5" w:rsidRPr="007C34E5">
        <w:trPr>
          <w:tblCellSpacing w:w="0" w:type="dxa"/>
        </w:trPr>
        <w:tc>
          <w:tcPr>
            <w:tcW w:w="1858"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20"/>
                <w:lang w:val="en-CA" w:eastAsia="zh-CN"/>
              </w:rPr>
            </w:pPr>
            <w:r w:rsidRPr="00C53201">
              <w:rPr>
                <w:color w:val="000000"/>
                <w:sz w:val="20"/>
                <w:lang w:val="en-CA" w:eastAsia="zh-CN"/>
              </w:rPr>
              <w:t>Japan</w:t>
            </w:r>
          </w:p>
        </w:tc>
        <w:tc>
          <w:tcPr>
            <w:tcW w:w="2085"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20"/>
                <w:lang w:val="en-CA" w:eastAsia="zh-CN"/>
              </w:rPr>
            </w:pPr>
            <w:proofErr w:type="spellStart"/>
            <w:r w:rsidRPr="00C53201">
              <w:rPr>
                <w:color w:val="000000"/>
                <w:sz w:val="20"/>
                <w:u w:val="single"/>
                <w:lang w:val="en-CA" w:eastAsia="zh-CN"/>
              </w:rPr>
              <w:t>Shoichi</w:t>
            </w:r>
            <w:proofErr w:type="spellEnd"/>
            <w:r w:rsidRPr="00C53201">
              <w:rPr>
                <w:color w:val="000000"/>
                <w:sz w:val="20"/>
                <w:u w:val="single"/>
                <w:lang w:val="en-CA" w:eastAsia="zh-CN"/>
              </w:rPr>
              <w:t xml:space="preserve"> </w:t>
            </w:r>
            <w:proofErr w:type="spellStart"/>
            <w:r w:rsidRPr="00C53201">
              <w:rPr>
                <w:color w:val="000000"/>
                <w:sz w:val="20"/>
                <w:u w:val="single"/>
                <w:lang w:val="en-CA" w:eastAsia="zh-CN"/>
              </w:rPr>
              <w:t>Hanatani</w:t>
            </w:r>
            <w:proofErr w:type="spellEnd"/>
          </w:p>
        </w:tc>
        <w:tc>
          <w:tcPr>
            <w:tcW w:w="1985"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18"/>
                <w:szCs w:val="18"/>
                <w:lang w:val="en-CA" w:eastAsia="zh-CN"/>
              </w:rPr>
            </w:pPr>
            <w:r w:rsidRPr="00C53201">
              <w:rPr>
                <w:sz w:val="18"/>
                <w:szCs w:val="18"/>
                <w:lang w:val="en-CA" w:eastAsia="zh-CN"/>
              </w:rPr>
              <w:t>81-80-1252-7866</w:t>
            </w:r>
          </w:p>
        </w:tc>
        <w:tc>
          <w:tcPr>
            <w:tcW w:w="3443"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20"/>
                <w:lang w:val="en-CA" w:eastAsia="zh-CN"/>
              </w:rPr>
            </w:pPr>
            <w:r w:rsidRPr="00C53201">
              <w:rPr>
                <w:color w:val="000000"/>
                <w:sz w:val="20"/>
                <w:lang w:val="en-CA" w:eastAsia="zh-CN"/>
              </w:rPr>
              <w:t>shoichi.hanatani.he@hitachi.com</w:t>
            </w:r>
          </w:p>
        </w:tc>
      </w:tr>
      <w:tr w:rsidR="003674E5" w:rsidRPr="007C34E5">
        <w:trPr>
          <w:tblCellSpacing w:w="0" w:type="dxa"/>
        </w:trPr>
        <w:tc>
          <w:tcPr>
            <w:tcW w:w="1858"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20"/>
                <w:lang w:val="en-CA" w:eastAsia="zh-CN"/>
              </w:rPr>
            </w:pPr>
            <w:r w:rsidRPr="00C53201">
              <w:rPr>
                <w:color w:val="000000"/>
                <w:sz w:val="20"/>
                <w:lang w:val="en-CA" w:eastAsia="zh-CN"/>
              </w:rPr>
              <w:t>Japan</w:t>
            </w:r>
          </w:p>
        </w:tc>
        <w:tc>
          <w:tcPr>
            <w:tcW w:w="2085"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20"/>
                <w:lang w:val="en-CA" w:eastAsia="zh-CN"/>
              </w:rPr>
            </w:pPr>
            <w:r w:rsidRPr="00C53201">
              <w:rPr>
                <w:color w:val="000000"/>
                <w:sz w:val="20"/>
                <w:u w:val="single"/>
                <w:lang w:val="en-CA" w:eastAsia="zh-CN"/>
              </w:rPr>
              <w:t>Ichiro Murata</w:t>
            </w:r>
          </w:p>
        </w:tc>
        <w:tc>
          <w:tcPr>
            <w:tcW w:w="1985"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18"/>
                <w:szCs w:val="18"/>
                <w:lang w:val="en-CA" w:eastAsia="zh-CN"/>
              </w:rPr>
            </w:pPr>
            <w:r w:rsidRPr="00C53201">
              <w:rPr>
                <w:sz w:val="18"/>
                <w:szCs w:val="18"/>
                <w:lang w:val="en-CA" w:eastAsia="zh-CN"/>
              </w:rPr>
              <w:t>81-80-5181-7177</w:t>
            </w:r>
          </w:p>
        </w:tc>
        <w:tc>
          <w:tcPr>
            <w:tcW w:w="3443"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20"/>
                <w:lang w:val="en-CA" w:eastAsia="zh-CN"/>
              </w:rPr>
            </w:pPr>
            <w:r w:rsidRPr="00C53201">
              <w:rPr>
                <w:color w:val="000000"/>
                <w:sz w:val="20"/>
                <w:lang w:val="en-CA" w:eastAsia="zh-CN"/>
              </w:rPr>
              <w:t>ichiro.murata.sb@hitachi.com</w:t>
            </w:r>
          </w:p>
        </w:tc>
      </w:tr>
      <w:tr w:rsidR="003674E5" w:rsidRPr="007C34E5">
        <w:trPr>
          <w:tblCellSpacing w:w="0" w:type="dxa"/>
        </w:trPr>
        <w:tc>
          <w:tcPr>
            <w:tcW w:w="1858"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20"/>
                <w:lang w:val="en-CA" w:eastAsia="zh-CN"/>
              </w:rPr>
            </w:pPr>
            <w:r w:rsidRPr="00C53201">
              <w:rPr>
                <w:color w:val="000000"/>
                <w:sz w:val="20"/>
                <w:lang w:val="en-CA" w:eastAsia="zh-CN"/>
              </w:rPr>
              <w:t>Japan</w:t>
            </w:r>
          </w:p>
        </w:tc>
        <w:tc>
          <w:tcPr>
            <w:tcW w:w="2085"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20"/>
                <w:lang w:val="en-CA" w:eastAsia="zh-CN"/>
              </w:rPr>
            </w:pPr>
            <w:proofErr w:type="spellStart"/>
            <w:r w:rsidRPr="00C53201">
              <w:rPr>
                <w:color w:val="000000"/>
                <w:sz w:val="20"/>
                <w:u w:val="single"/>
                <w:lang w:val="en-CA" w:eastAsia="zh-CN"/>
              </w:rPr>
              <w:t>Yasuto</w:t>
            </w:r>
            <w:proofErr w:type="spellEnd"/>
            <w:r w:rsidRPr="00C53201">
              <w:rPr>
                <w:color w:val="000000"/>
                <w:sz w:val="20"/>
                <w:u w:val="single"/>
                <w:lang w:val="en-CA" w:eastAsia="zh-CN"/>
              </w:rPr>
              <w:t xml:space="preserve"> </w:t>
            </w:r>
            <w:proofErr w:type="spellStart"/>
            <w:r w:rsidRPr="00C53201">
              <w:rPr>
                <w:color w:val="000000"/>
                <w:sz w:val="20"/>
                <w:u w:val="single"/>
                <w:lang w:val="en-CA" w:eastAsia="zh-CN"/>
              </w:rPr>
              <w:t>Sumiya</w:t>
            </w:r>
            <w:proofErr w:type="spellEnd"/>
          </w:p>
        </w:tc>
        <w:tc>
          <w:tcPr>
            <w:tcW w:w="1985"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18"/>
                <w:szCs w:val="18"/>
                <w:lang w:val="en-CA" w:eastAsia="zh-CN"/>
              </w:rPr>
            </w:pPr>
            <w:r w:rsidRPr="00C53201">
              <w:rPr>
                <w:sz w:val="18"/>
                <w:szCs w:val="18"/>
                <w:lang w:val="en-CA" w:eastAsia="zh-CN"/>
              </w:rPr>
              <w:t>81-422-41-3175</w:t>
            </w:r>
          </w:p>
        </w:tc>
        <w:tc>
          <w:tcPr>
            <w:tcW w:w="3443"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20"/>
                <w:lang w:val="en-CA" w:eastAsia="zh-CN"/>
              </w:rPr>
            </w:pPr>
            <w:r w:rsidRPr="00C53201">
              <w:rPr>
                <w:color w:val="000000"/>
                <w:sz w:val="20"/>
                <w:lang w:val="en-CA" w:eastAsia="zh-CN"/>
              </w:rPr>
              <w:t>sumiya@enri.go.jp</w:t>
            </w:r>
          </w:p>
        </w:tc>
      </w:tr>
      <w:tr w:rsidR="003674E5" w:rsidRPr="007C34E5">
        <w:trPr>
          <w:tblCellSpacing w:w="0" w:type="dxa"/>
        </w:trPr>
        <w:tc>
          <w:tcPr>
            <w:tcW w:w="1858"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20"/>
                <w:lang w:val="en-CA" w:eastAsia="zh-CN"/>
              </w:rPr>
            </w:pPr>
            <w:r w:rsidRPr="00C53201">
              <w:rPr>
                <w:color w:val="000000"/>
                <w:sz w:val="20"/>
                <w:lang w:val="en-CA" w:eastAsia="zh-CN"/>
              </w:rPr>
              <w:t>Saudi Arabia</w:t>
            </w:r>
          </w:p>
        </w:tc>
        <w:tc>
          <w:tcPr>
            <w:tcW w:w="2085"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20"/>
                <w:lang w:val="en-CA" w:eastAsia="zh-CN"/>
              </w:rPr>
            </w:pPr>
            <w:proofErr w:type="spellStart"/>
            <w:r w:rsidRPr="00C53201">
              <w:rPr>
                <w:color w:val="000000"/>
                <w:sz w:val="20"/>
                <w:u w:val="single"/>
                <w:lang w:val="en-CA" w:eastAsia="zh-CN"/>
              </w:rPr>
              <w:t>Hazim</w:t>
            </w:r>
            <w:proofErr w:type="spellEnd"/>
            <w:r w:rsidRPr="00C53201">
              <w:rPr>
                <w:color w:val="000000"/>
                <w:sz w:val="20"/>
                <w:u w:val="single"/>
                <w:lang w:val="en-CA" w:eastAsia="zh-CN"/>
              </w:rPr>
              <w:t xml:space="preserve"> A. </w:t>
            </w:r>
            <w:proofErr w:type="spellStart"/>
            <w:r w:rsidRPr="00C53201">
              <w:rPr>
                <w:color w:val="000000"/>
                <w:sz w:val="20"/>
                <w:u w:val="single"/>
                <w:lang w:val="en-CA" w:eastAsia="zh-CN"/>
              </w:rPr>
              <w:t>Abudaowd</w:t>
            </w:r>
            <w:proofErr w:type="spellEnd"/>
          </w:p>
        </w:tc>
        <w:tc>
          <w:tcPr>
            <w:tcW w:w="1985"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18"/>
                <w:szCs w:val="18"/>
                <w:lang w:val="en-CA" w:eastAsia="zh-CN"/>
              </w:rPr>
            </w:pPr>
            <w:r w:rsidRPr="00C53201">
              <w:rPr>
                <w:color w:val="000000"/>
                <w:sz w:val="18"/>
                <w:szCs w:val="18"/>
                <w:lang w:val="en-CA" w:eastAsia="zh-CN"/>
              </w:rPr>
              <w:t>(02) 671-7717, ext. 1255</w:t>
            </w:r>
          </w:p>
        </w:tc>
        <w:tc>
          <w:tcPr>
            <w:tcW w:w="3443"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20"/>
                <w:lang w:val="en-CA" w:eastAsia="zh-CN"/>
              </w:rPr>
            </w:pPr>
            <w:r w:rsidRPr="00C53201">
              <w:rPr>
                <w:color w:val="000000"/>
                <w:sz w:val="20"/>
                <w:lang w:val="en-CA" w:eastAsia="zh-CN"/>
              </w:rPr>
              <w:t>habudaowd@gaca.gov.sa</w:t>
            </w:r>
          </w:p>
        </w:tc>
      </w:tr>
      <w:tr w:rsidR="003674E5" w:rsidRPr="007C34E5">
        <w:trPr>
          <w:tblCellSpacing w:w="0" w:type="dxa"/>
        </w:trPr>
        <w:tc>
          <w:tcPr>
            <w:tcW w:w="1858"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20"/>
                <w:lang w:val="en-CA" w:eastAsia="zh-CN"/>
              </w:rPr>
            </w:pPr>
            <w:r w:rsidRPr="00C53201">
              <w:rPr>
                <w:color w:val="000000"/>
                <w:sz w:val="20"/>
                <w:lang w:val="en-CA" w:eastAsia="zh-CN"/>
              </w:rPr>
              <w:t>Saudi Arabia</w:t>
            </w:r>
          </w:p>
        </w:tc>
        <w:tc>
          <w:tcPr>
            <w:tcW w:w="2085"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20"/>
                <w:lang w:val="en-CA" w:eastAsia="zh-CN"/>
              </w:rPr>
            </w:pPr>
            <w:proofErr w:type="spellStart"/>
            <w:r w:rsidRPr="00C53201">
              <w:rPr>
                <w:color w:val="000000"/>
                <w:sz w:val="20"/>
                <w:u w:val="single"/>
                <w:lang w:val="en-CA" w:eastAsia="zh-CN"/>
              </w:rPr>
              <w:t>Turki</w:t>
            </w:r>
            <w:proofErr w:type="spellEnd"/>
            <w:r w:rsidRPr="00C53201">
              <w:rPr>
                <w:color w:val="000000"/>
                <w:sz w:val="20"/>
                <w:u w:val="single"/>
                <w:lang w:val="en-CA" w:eastAsia="zh-CN"/>
              </w:rPr>
              <w:t xml:space="preserve"> M.A. Yosef</w:t>
            </w:r>
          </w:p>
        </w:tc>
        <w:tc>
          <w:tcPr>
            <w:tcW w:w="1985"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18"/>
                <w:szCs w:val="18"/>
                <w:lang w:val="en-CA" w:eastAsia="zh-CN"/>
              </w:rPr>
            </w:pPr>
            <w:r w:rsidRPr="00C53201">
              <w:rPr>
                <w:sz w:val="18"/>
                <w:szCs w:val="18"/>
                <w:lang w:val="en-CA" w:eastAsia="zh-CN"/>
              </w:rPr>
              <w:t>(02) 671-7717 ext.1565</w:t>
            </w:r>
          </w:p>
        </w:tc>
        <w:tc>
          <w:tcPr>
            <w:tcW w:w="3443"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20"/>
                <w:lang w:val="en-CA" w:eastAsia="zh-CN"/>
              </w:rPr>
            </w:pPr>
            <w:r w:rsidRPr="00C53201">
              <w:rPr>
                <w:color w:val="000000"/>
                <w:sz w:val="20"/>
                <w:lang w:val="en-CA" w:eastAsia="zh-CN"/>
              </w:rPr>
              <w:t>tayosef@gaca.gov.sa</w:t>
            </w:r>
          </w:p>
        </w:tc>
      </w:tr>
      <w:tr w:rsidR="003674E5" w:rsidRPr="007C34E5">
        <w:trPr>
          <w:tblCellSpacing w:w="0" w:type="dxa"/>
        </w:trPr>
        <w:tc>
          <w:tcPr>
            <w:tcW w:w="1858"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20"/>
                <w:lang w:val="en-CA" w:eastAsia="zh-CN"/>
              </w:rPr>
            </w:pPr>
            <w:r w:rsidRPr="00C53201">
              <w:rPr>
                <w:color w:val="000000"/>
                <w:sz w:val="20"/>
                <w:lang w:val="en-CA" w:eastAsia="zh-CN"/>
              </w:rPr>
              <w:t>Sweden</w:t>
            </w:r>
          </w:p>
        </w:tc>
        <w:tc>
          <w:tcPr>
            <w:tcW w:w="2085"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20"/>
                <w:lang w:val="en-CA" w:eastAsia="zh-CN"/>
              </w:rPr>
            </w:pPr>
            <w:r w:rsidRPr="00C53201">
              <w:rPr>
                <w:color w:val="000000"/>
                <w:sz w:val="20"/>
                <w:u w:val="single"/>
                <w:lang w:val="en-CA" w:eastAsia="zh-CN"/>
              </w:rPr>
              <w:t>Robert Witzen</w:t>
            </w:r>
          </w:p>
        </w:tc>
        <w:tc>
          <w:tcPr>
            <w:tcW w:w="1985"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18"/>
                <w:szCs w:val="18"/>
                <w:lang w:val="en-CA" w:eastAsia="zh-CN"/>
              </w:rPr>
            </w:pPr>
            <w:r w:rsidRPr="00C53201">
              <w:rPr>
                <w:sz w:val="18"/>
                <w:szCs w:val="18"/>
                <w:lang w:val="en-CA" w:eastAsia="zh-CN"/>
              </w:rPr>
              <w:t>1-514-426-7654</w:t>
            </w:r>
          </w:p>
        </w:tc>
        <w:tc>
          <w:tcPr>
            <w:tcW w:w="3443"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20"/>
                <w:lang w:val="en-CA" w:eastAsia="zh-CN"/>
              </w:rPr>
            </w:pPr>
            <w:r w:rsidRPr="00C53201">
              <w:rPr>
                <w:color w:val="000000"/>
                <w:sz w:val="20"/>
                <w:lang w:val="en-CA" w:eastAsia="zh-CN"/>
              </w:rPr>
              <w:t>r.witzen@videotron.ca</w:t>
            </w:r>
          </w:p>
        </w:tc>
      </w:tr>
      <w:tr w:rsidR="003674E5" w:rsidRPr="007C34E5">
        <w:trPr>
          <w:tblCellSpacing w:w="0" w:type="dxa"/>
        </w:trPr>
        <w:tc>
          <w:tcPr>
            <w:tcW w:w="1858"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20"/>
                <w:lang w:val="en-CA" w:eastAsia="zh-CN"/>
              </w:rPr>
            </w:pPr>
            <w:r w:rsidRPr="00C53201">
              <w:rPr>
                <w:color w:val="000000"/>
                <w:sz w:val="20"/>
                <w:lang w:val="en-CA" w:eastAsia="zh-CN"/>
              </w:rPr>
              <w:t>United States</w:t>
            </w:r>
          </w:p>
        </w:tc>
        <w:tc>
          <w:tcPr>
            <w:tcW w:w="2085"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20"/>
                <w:lang w:val="en-CA" w:eastAsia="zh-CN"/>
              </w:rPr>
            </w:pPr>
            <w:r w:rsidRPr="00C53201">
              <w:rPr>
                <w:color w:val="000000"/>
                <w:sz w:val="20"/>
                <w:u w:val="single"/>
                <w:lang w:val="en-CA" w:eastAsia="zh-CN"/>
              </w:rPr>
              <w:t>Brent W. Phillips</w:t>
            </w:r>
          </w:p>
        </w:tc>
        <w:tc>
          <w:tcPr>
            <w:tcW w:w="1985"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18"/>
                <w:szCs w:val="18"/>
                <w:lang w:val="en-CA" w:eastAsia="zh-CN"/>
              </w:rPr>
            </w:pPr>
            <w:r w:rsidRPr="00C53201">
              <w:rPr>
                <w:color w:val="000000"/>
                <w:sz w:val="18"/>
                <w:szCs w:val="18"/>
                <w:lang w:val="en-CA" w:eastAsia="zh-CN"/>
              </w:rPr>
              <w:t>+1 202-385-7188</w:t>
            </w:r>
          </w:p>
        </w:tc>
        <w:tc>
          <w:tcPr>
            <w:tcW w:w="3443"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20"/>
                <w:lang w:val="en-CA" w:eastAsia="zh-CN"/>
              </w:rPr>
            </w:pPr>
            <w:r w:rsidRPr="00C53201">
              <w:rPr>
                <w:color w:val="000000"/>
                <w:sz w:val="20"/>
                <w:lang w:val="en-CA" w:eastAsia="zh-CN"/>
              </w:rPr>
              <w:t>brent.phillips@faa.gov</w:t>
            </w:r>
          </w:p>
        </w:tc>
      </w:tr>
      <w:tr w:rsidR="003674E5" w:rsidRPr="007C34E5">
        <w:trPr>
          <w:tblCellSpacing w:w="0" w:type="dxa"/>
        </w:trPr>
        <w:tc>
          <w:tcPr>
            <w:tcW w:w="1858"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20"/>
                <w:lang w:val="en-CA" w:eastAsia="zh-CN"/>
              </w:rPr>
            </w:pPr>
            <w:r w:rsidRPr="00C53201">
              <w:rPr>
                <w:color w:val="000000"/>
                <w:sz w:val="20"/>
                <w:lang w:val="en-CA" w:eastAsia="zh-CN"/>
              </w:rPr>
              <w:t>United States</w:t>
            </w:r>
          </w:p>
        </w:tc>
        <w:tc>
          <w:tcPr>
            <w:tcW w:w="2085"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20"/>
                <w:lang w:val="en-CA" w:eastAsia="zh-CN"/>
              </w:rPr>
            </w:pPr>
            <w:r w:rsidRPr="00C53201">
              <w:rPr>
                <w:color w:val="000000"/>
                <w:sz w:val="20"/>
                <w:u w:val="single"/>
                <w:lang w:val="en-CA" w:eastAsia="zh-CN"/>
              </w:rPr>
              <w:t>Hoang Tran</w:t>
            </w:r>
          </w:p>
        </w:tc>
        <w:tc>
          <w:tcPr>
            <w:tcW w:w="1985"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18"/>
                <w:szCs w:val="18"/>
                <w:lang w:val="en-CA" w:eastAsia="zh-CN"/>
              </w:rPr>
            </w:pPr>
          </w:p>
        </w:tc>
        <w:tc>
          <w:tcPr>
            <w:tcW w:w="3443"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20"/>
                <w:lang w:val="en-CA" w:eastAsia="zh-CN"/>
              </w:rPr>
            </w:pPr>
            <w:r w:rsidRPr="00C53201">
              <w:rPr>
                <w:color w:val="000000"/>
                <w:sz w:val="20"/>
                <w:lang w:val="en-CA" w:eastAsia="zh-CN"/>
              </w:rPr>
              <w:t>Hoang.tran@faa.gov</w:t>
            </w:r>
          </w:p>
        </w:tc>
      </w:tr>
      <w:tr w:rsidR="003674E5" w:rsidRPr="007C34E5">
        <w:trPr>
          <w:tblCellSpacing w:w="0" w:type="dxa"/>
        </w:trPr>
        <w:tc>
          <w:tcPr>
            <w:tcW w:w="1858"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20"/>
                <w:lang w:val="en-CA" w:eastAsia="zh-CN"/>
              </w:rPr>
            </w:pPr>
            <w:r w:rsidRPr="00C53201">
              <w:rPr>
                <w:color w:val="000000"/>
                <w:sz w:val="20"/>
                <w:lang w:val="en-CA" w:eastAsia="zh-CN"/>
              </w:rPr>
              <w:t>United States</w:t>
            </w:r>
          </w:p>
        </w:tc>
        <w:tc>
          <w:tcPr>
            <w:tcW w:w="2085"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20"/>
                <w:lang w:val="en-CA" w:eastAsia="zh-CN"/>
              </w:rPr>
            </w:pPr>
            <w:r w:rsidRPr="00C53201">
              <w:rPr>
                <w:color w:val="000000"/>
                <w:sz w:val="20"/>
                <w:u w:val="single"/>
                <w:lang w:val="en-CA" w:eastAsia="zh-CN"/>
              </w:rPr>
              <w:t xml:space="preserve">Andy </w:t>
            </w:r>
            <w:proofErr w:type="spellStart"/>
            <w:r w:rsidRPr="00C53201">
              <w:rPr>
                <w:color w:val="000000"/>
                <w:sz w:val="20"/>
                <w:u w:val="single"/>
                <w:lang w:val="en-CA" w:eastAsia="zh-CN"/>
              </w:rPr>
              <w:t>Isaksen</w:t>
            </w:r>
            <w:proofErr w:type="spellEnd"/>
          </w:p>
        </w:tc>
        <w:tc>
          <w:tcPr>
            <w:tcW w:w="1985"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18"/>
                <w:szCs w:val="18"/>
                <w:lang w:val="en-CA" w:eastAsia="zh-CN"/>
              </w:rPr>
            </w:pPr>
            <w:r w:rsidRPr="00C53201">
              <w:rPr>
                <w:sz w:val="18"/>
                <w:szCs w:val="18"/>
                <w:lang w:val="en-CA" w:eastAsia="zh-CN"/>
              </w:rPr>
              <w:t>1-609-485-4296</w:t>
            </w:r>
          </w:p>
        </w:tc>
        <w:tc>
          <w:tcPr>
            <w:tcW w:w="3443"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20"/>
                <w:lang w:val="en-CA" w:eastAsia="zh-CN"/>
              </w:rPr>
            </w:pPr>
            <w:r w:rsidRPr="00C53201">
              <w:rPr>
                <w:color w:val="000000"/>
                <w:sz w:val="20"/>
                <w:lang w:val="en-CA" w:eastAsia="zh-CN"/>
              </w:rPr>
              <w:t>Andy.isaksen@faa.gov</w:t>
            </w:r>
          </w:p>
        </w:tc>
      </w:tr>
      <w:tr w:rsidR="003674E5" w:rsidRPr="007C34E5">
        <w:trPr>
          <w:tblCellSpacing w:w="0" w:type="dxa"/>
        </w:trPr>
        <w:tc>
          <w:tcPr>
            <w:tcW w:w="1858"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20"/>
                <w:lang w:val="en-CA" w:eastAsia="zh-CN"/>
              </w:rPr>
            </w:pPr>
            <w:r w:rsidRPr="00C53201">
              <w:rPr>
                <w:color w:val="000000"/>
                <w:sz w:val="20"/>
                <w:lang w:val="en-CA" w:eastAsia="zh-CN"/>
              </w:rPr>
              <w:t>United States</w:t>
            </w:r>
          </w:p>
        </w:tc>
        <w:tc>
          <w:tcPr>
            <w:tcW w:w="2085"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20"/>
                <w:lang w:val="en-CA" w:eastAsia="zh-CN"/>
              </w:rPr>
            </w:pPr>
            <w:proofErr w:type="spellStart"/>
            <w:r w:rsidRPr="00C53201">
              <w:rPr>
                <w:color w:val="000000"/>
                <w:sz w:val="20"/>
                <w:u w:val="single"/>
                <w:lang w:val="en-CA" w:eastAsia="zh-CN"/>
              </w:rPr>
              <w:t>Vidyut</w:t>
            </w:r>
            <w:proofErr w:type="spellEnd"/>
            <w:r w:rsidRPr="00C53201">
              <w:rPr>
                <w:color w:val="000000"/>
                <w:sz w:val="20"/>
                <w:u w:val="single"/>
                <w:lang w:val="en-CA" w:eastAsia="zh-CN"/>
              </w:rPr>
              <w:t xml:space="preserve"> Patel</w:t>
            </w:r>
          </w:p>
        </w:tc>
        <w:tc>
          <w:tcPr>
            <w:tcW w:w="1985"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18"/>
                <w:szCs w:val="18"/>
                <w:lang w:val="en-CA" w:eastAsia="zh-CN"/>
              </w:rPr>
            </w:pPr>
            <w:r w:rsidRPr="00C53201">
              <w:rPr>
                <w:sz w:val="18"/>
                <w:szCs w:val="18"/>
                <w:lang w:val="en-CA" w:eastAsia="zh-CN"/>
              </w:rPr>
              <w:t>1-609-485-5046</w:t>
            </w:r>
          </w:p>
        </w:tc>
        <w:tc>
          <w:tcPr>
            <w:tcW w:w="3443"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20"/>
                <w:lang w:val="en-CA" w:eastAsia="zh-CN"/>
              </w:rPr>
            </w:pPr>
            <w:r w:rsidRPr="00C53201">
              <w:rPr>
                <w:color w:val="000000"/>
                <w:sz w:val="20"/>
                <w:lang w:val="en-CA" w:eastAsia="zh-CN"/>
              </w:rPr>
              <w:t>Vidyut.patel@faa.gov</w:t>
            </w:r>
          </w:p>
        </w:tc>
      </w:tr>
      <w:tr w:rsidR="003674E5" w:rsidRPr="007C34E5">
        <w:trPr>
          <w:tblCellSpacing w:w="0" w:type="dxa"/>
        </w:trPr>
        <w:tc>
          <w:tcPr>
            <w:tcW w:w="1858"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20"/>
                <w:lang w:val="en-CA" w:eastAsia="zh-CN"/>
              </w:rPr>
            </w:pPr>
            <w:r w:rsidRPr="00C53201">
              <w:rPr>
                <w:color w:val="000000"/>
                <w:sz w:val="20"/>
                <w:lang w:val="en-CA" w:eastAsia="zh-CN"/>
              </w:rPr>
              <w:t>United States</w:t>
            </w:r>
          </w:p>
        </w:tc>
        <w:tc>
          <w:tcPr>
            <w:tcW w:w="2085"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20"/>
                <w:lang w:val="en-CA" w:eastAsia="zh-CN"/>
              </w:rPr>
            </w:pPr>
            <w:r w:rsidRPr="00C53201">
              <w:rPr>
                <w:color w:val="000000"/>
                <w:sz w:val="20"/>
                <w:u w:val="single"/>
                <w:lang w:val="en-CA" w:eastAsia="zh-CN"/>
              </w:rPr>
              <w:t>Greg Saccone</w:t>
            </w:r>
          </w:p>
        </w:tc>
        <w:tc>
          <w:tcPr>
            <w:tcW w:w="1985"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18"/>
                <w:szCs w:val="18"/>
                <w:lang w:val="en-CA" w:eastAsia="zh-CN"/>
              </w:rPr>
            </w:pPr>
            <w:r w:rsidRPr="00C53201">
              <w:rPr>
                <w:sz w:val="18"/>
                <w:szCs w:val="18"/>
                <w:lang w:val="en-CA" w:eastAsia="zh-CN"/>
              </w:rPr>
              <w:t>1-253-657-6370</w:t>
            </w:r>
          </w:p>
        </w:tc>
        <w:tc>
          <w:tcPr>
            <w:tcW w:w="3443"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20"/>
                <w:lang w:val="en-CA" w:eastAsia="zh-CN"/>
              </w:rPr>
            </w:pPr>
            <w:r w:rsidRPr="00C53201">
              <w:rPr>
                <w:color w:val="000000"/>
                <w:sz w:val="20"/>
                <w:lang w:val="en-CA" w:eastAsia="zh-CN"/>
              </w:rPr>
              <w:t>Gregory.t.saccone@boeing.com</w:t>
            </w:r>
          </w:p>
        </w:tc>
      </w:tr>
      <w:tr w:rsidR="003674E5" w:rsidRPr="007C34E5">
        <w:trPr>
          <w:tblCellSpacing w:w="0" w:type="dxa"/>
        </w:trPr>
        <w:tc>
          <w:tcPr>
            <w:tcW w:w="1858"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20"/>
                <w:lang w:val="en-CA" w:eastAsia="zh-CN"/>
              </w:rPr>
            </w:pPr>
            <w:r w:rsidRPr="00C53201">
              <w:rPr>
                <w:color w:val="000000"/>
                <w:sz w:val="20"/>
                <w:lang w:val="en-CA" w:eastAsia="zh-CN"/>
              </w:rPr>
              <w:t>United States</w:t>
            </w:r>
          </w:p>
        </w:tc>
        <w:tc>
          <w:tcPr>
            <w:tcW w:w="2085"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20"/>
                <w:lang w:val="en-CA" w:eastAsia="zh-CN"/>
              </w:rPr>
            </w:pPr>
            <w:r w:rsidRPr="00C53201">
              <w:rPr>
                <w:color w:val="000000"/>
                <w:sz w:val="20"/>
                <w:u w:val="single"/>
                <w:lang w:val="en-CA" w:eastAsia="zh-CN"/>
              </w:rPr>
              <w:t xml:space="preserve">Tom </w:t>
            </w:r>
            <w:proofErr w:type="spellStart"/>
            <w:r w:rsidRPr="00C53201">
              <w:rPr>
                <w:color w:val="000000"/>
                <w:sz w:val="20"/>
                <w:u w:val="single"/>
                <w:lang w:val="en-CA" w:eastAsia="zh-CN"/>
              </w:rPr>
              <w:t>McParland</w:t>
            </w:r>
            <w:proofErr w:type="spellEnd"/>
          </w:p>
        </w:tc>
        <w:tc>
          <w:tcPr>
            <w:tcW w:w="1985"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18"/>
                <w:szCs w:val="18"/>
                <w:lang w:val="en-CA" w:eastAsia="zh-CN"/>
              </w:rPr>
            </w:pPr>
            <w:r w:rsidRPr="00C53201">
              <w:rPr>
                <w:sz w:val="18"/>
                <w:szCs w:val="18"/>
                <w:lang w:val="en-CA" w:eastAsia="zh-CN"/>
              </w:rPr>
              <w:t>1-609-425-4410</w:t>
            </w:r>
          </w:p>
        </w:tc>
        <w:tc>
          <w:tcPr>
            <w:tcW w:w="3443"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20"/>
                <w:lang w:val="en-CA" w:eastAsia="zh-CN"/>
              </w:rPr>
            </w:pPr>
            <w:r w:rsidRPr="00C53201">
              <w:rPr>
                <w:color w:val="000000"/>
                <w:sz w:val="20"/>
                <w:lang w:val="en-CA" w:eastAsia="zh-CN"/>
              </w:rPr>
              <w:t>tmcparland@bcisse.com</w:t>
            </w:r>
          </w:p>
        </w:tc>
      </w:tr>
      <w:tr w:rsidR="003674E5" w:rsidRPr="007C34E5">
        <w:trPr>
          <w:tblCellSpacing w:w="0" w:type="dxa"/>
        </w:trPr>
        <w:tc>
          <w:tcPr>
            <w:tcW w:w="1858"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20"/>
                <w:lang w:val="en-CA" w:eastAsia="zh-CN"/>
              </w:rPr>
            </w:pPr>
            <w:r w:rsidRPr="00C53201">
              <w:rPr>
                <w:color w:val="000000"/>
                <w:sz w:val="20"/>
                <w:lang w:val="en-CA" w:eastAsia="zh-CN"/>
              </w:rPr>
              <w:t>United States</w:t>
            </w:r>
          </w:p>
        </w:tc>
        <w:tc>
          <w:tcPr>
            <w:tcW w:w="2085"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20"/>
                <w:lang w:val="en-CA" w:eastAsia="zh-CN"/>
              </w:rPr>
            </w:pPr>
            <w:r w:rsidRPr="00C53201">
              <w:rPr>
                <w:color w:val="000000"/>
                <w:sz w:val="20"/>
                <w:u w:val="single"/>
                <w:lang w:val="en-CA" w:eastAsia="zh-CN"/>
              </w:rPr>
              <w:t>James Moulton</w:t>
            </w:r>
          </w:p>
        </w:tc>
        <w:tc>
          <w:tcPr>
            <w:tcW w:w="1985"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18"/>
                <w:szCs w:val="18"/>
                <w:lang w:val="en-CA" w:eastAsia="zh-CN"/>
              </w:rPr>
            </w:pPr>
            <w:r w:rsidRPr="00C53201">
              <w:rPr>
                <w:sz w:val="18"/>
                <w:szCs w:val="18"/>
                <w:lang w:val="en-CA" w:eastAsia="zh-CN"/>
              </w:rPr>
              <w:t>1-703-879-8813</w:t>
            </w:r>
          </w:p>
        </w:tc>
        <w:tc>
          <w:tcPr>
            <w:tcW w:w="3443"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20"/>
                <w:lang w:val="en-CA" w:eastAsia="zh-CN"/>
              </w:rPr>
            </w:pPr>
            <w:r w:rsidRPr="00C53201">
              <w:rPr>
                <w:color w:val="000000"/>
                <w:sz w:val="20"/>
                <w:lang w:val="en-CA" w:eastAsia="zh-CN"/>
              </w:rPr>
              <w:t>moulton@ons.com</w:t>
            </w:r>
          </w:p>
        </w:tc>
      </w:tr>
      <w:tr w:rsidR="003674E5" w:rsidRPr="007C34E5">
        <w:trPr>
          <w:tblCellSpacing w:w="0" w:type="dxa"/>
        </w:trPr>
        <w:tc>
          <w:tcPr>
            <w:tcW w:w="1858"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color w:val="000000"/>
                <w:sz w:val="20"/>
                <w:lang w:val="en-CA" w:eastAsia="zh-CN"/>
              </w:rPr>
            </w:pPr>
          </w:p>
        </w:tc>
        <w:tc>
          <w:tcPr>
            <w:tcW w:w="2085"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color w:val="000000"/>
                <w:sz w:val="20"/>
                <w:u w:val="single"/>
                <w:lang w:val="en-CA" w:eastAsia="zh-CN"/>
              </w:rPr>
            </w:pPr>
          </w:p>
        </w:tc>
        <w:tc>
          <w:tcPr>
            <w:tcW w:w="1985"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18"/>
                <w:szCs w:val="18"/>
                <w:lang w:val="en-CA" w:eastAsia="zh-CN"/>
              </w:rPr>
            </w:pPr>
          </w:p>
        </w:tc>
        <w:tc>
          <w:tcPr>
            <w:tcW w:w="3443"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color w:val="000000"/>
                <w:sz w:val="20"/>
                <w:lang w:val="en-CA" w:eastAsia="zh-CN"/>
              </w:rPr>
            </w:pPr>
          </w:p>
        </w:tc>
      </w:tr>
      <w:tr w:rsidR="003674E5" w:rsidRPr="007C34E5">
        <w:trPr>
          <w:tblCellSpacing w:w="0" w:type="dxa"/>
        </w:trPr>
        <w:tc>
          <w:tcPr>
            <w:tcW w:w="9371" w:type="dxa"/>
            <w:gridSpan w:val="4"/>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color w:val="000000"/>
                <w:sz w:val="20"/>
                <w:lang w:val="en-CA" w:eastAsia="zh-CN"/>
              </w:rPr>
            </w:pPr>
            <w:r w:rsidRPr="00C53201">
              <w:rPr>
                <w:b/>
                <w:bCs/>
                <w:i/>
                <w:iCs/>
                <w:color w:val="000000"/>
                <w:sz w:val="20"/>
                <w:u w:val="single"/>
                <w:lang w:val="en-CA" w:eastAsia="zh-CN"/>
              </w:rPr>
              <w:t>International Organization</w:t>
            </w:r>
          </w:p>
        </w:tc>
      </w:tr>
      <w:tr w:rsidR="003674E5" w:rsidRPr="007C34E5">
        <w:trPr>
          <w:tblCellSpacing w:w="0" w:type="dxa"/>
        </w:trPr>
        <w:tc>
          <w:tcPr>
            <w:tcW w:w="1858"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20"/>
                <w:lang w:val="en-CA" w:eastAsia="zh-CN"/>
              </w:rPr>
            </w:pPr>
            <w:r w:rsidRPr="00C53201">
              <w:rPr>
                <w:color w:val="000000"/>
                <w:sz w:val="20"/>
                <w:lang w:val="en-CA" w:eastAsia="zh-CN"/>
              </w:rPr>
              <w:t>EUROCONTROL</w:t>
            </w:r>
          </w:p>
        </w:tc>
        <w:tc>
          <w:tcPr>
            <w:tcW w:w="2085"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20"/>
                <w:lang w:val="en-CA" w:eastAsia="zh-CN"/>
              </w:rPr>
            </w:pPr>
            <w:r w:rsidRPr="00C53201">
              <w:rPr>
                <w:color w:val="000000"/>
                <w:sz w:val="20"/>
                <w:u w:val="single"/>
                <w:lang w:val="en-CA" w:eastAsia="zh-CN"/>
              </w:rPr>
              <w:t>Liviu Popescu</w:t>
            </w:r>
          </w:p>
        </w:tc>
        <w:tc>
          <w:tcPr>
            <w:tcW w:w="1985"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18"/>
                <w:szCs w:val="18"/>
                <w:lang w:val="en-CA" w:eastAsia="zh-CN"/>
              </w:rPr>
            </w:pPr>
            <w:r w:rsidRPr="00C53201">
              <w:rPr>
                <w:sz w:val="18"/>
                <w:szCs w:val="18"/>
                <w:lang w:val="en-CA" w:eastAsia="zh-CN"/>
              </w:rPr>
              <w:t>3227293757</w:t>
            </w:r>
          </w:p>
        </w:tc>
        <w:tc>
          <w:tcPr>
            <w:tcW w:w="3443"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20"/>
                <w:lang w:val="en-CA" w:eastAsia="zh-CN"/>
              </w:rPr>
            </w:pPr>
            <w:r w:rsidRPr="00C53201">
              <w:rPr>
                <w:color w:val="000000"/>
                <w:sz w:val="20"/>
                <w:lang w:val="en-CA" w:eastAsia="zh-CN"/>
              </w:rPr>
              <w:t>Liviu.popescu@eurocontrol.int</w:t>
            </w:r>
          </w:p>
        </w:tc>
      </w:tr>
      <w:tr w:rsidR="003674E5" w:rsidRPr="007C34E5">
        <w:trPr>
          <w:tblCellSpacing w:w="0" w:type="dxa"/>
        </w:trPr>
        <w:tc>
          <w:tcPr>
            <w:tcW w:w="1858"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20"/>
                <w:lang w:val="en-CA" w:eastAsia="zh-CN"/>
              </w:rPr>
            </w:pPr>
            <w:r w:rsidRPr="00C53201">
              <w:rPr>
                <w:color w:val="000000"/>
                <w:sz w:val="20"/>
                <w:lang w:val="en-CA" w:eastAsia="zh-CN"/>
              </w:rPr>
              <w:t>ICAO</w:t>
            </w:r>
          </w:p>
        </w:tc>
        <w:tc>
          <w:tcPr>
            <w:tcW w:w="2085"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20"/>
                <w:lang w:val="en-CA" w:eastAsia="zh-CN"/>
              </w:rPr>
            </w:pPr>
            <w:r w:rsidRPr="00C53201">
              <w:rPr>
                <w:color w:val="000000"/>
                <w:sz w:val="20"/>
                <w:u w:val="single"/>
                <w:lang w:val="en-CA" w:eastAsia="zh-CN"/>
              </w:rPr>
              <w:t>Vaughn Maiolla</w:t>
            </w:r>
          </w:p>
        </w:tc>
        <w:tc>
          <w:tcPr>
            <w:tcW w:w="1985"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18"/>
                <w:szCs w:val="18"/>
                <w:lang w:val="en-CA" w:eastAsia="zh-CN"/>
              </w:rPr>
            </w:pPr>
            <w:r w:rsidRPr="00C53201">
              <w:rPr>
                <w:color w:val="000000"/>
                <w:sz w:val="18"/>
                <w:szCs w:val="18"/>
                <w:lang w:val="en-CA" w:eastAsia="zh-CN"/>
              </w:rPr>
              <w:t>6153</w:t>
            </w:r>
          </w:p>
        </w:tc>
        <w:tc>
          <w:tcPr>
            <w:tcW w:w="3443"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20"/>
                <w:lang w:val="en-CA" w:eastAsia="zh-CN"/>
              </w:rPr>
            </w:pPr>
            <w:r w:rsidRPr="00C53201">
              <w:rPr>
                <w:color w:val="000000"/>
                <w:sz w:val="20"/>
                <w:lang w:val="en-CA" w:eastAsia="zh-CN"/>
              </w:rPr>
              <w:t>VMaiolla@icao.int</w:t>
            </w:r>
          </w:p>
        </w:tc>
      </w:tr>
      <w:tr w:rsidR="003674E5" w:rsidRPr="007C34E5">
        <w:trPr>
          <w:tblCellSpacing w:w="0" w:type="dxa"/>
        </w:trPr>
        <w:tc>
          <w:tcPr>
            <w:tcW w:w="1858"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20"/>
                <w:lang w:val="en-CA" w:eastAsia="zh-CN"/>
              </w:rPr>
            </w:pPr>
            <w:r w:rsidRPr="00C53201">
              <w:rPr>
                <w:color w:val="000000"/>
                <w:sz w:val="20"/>
                <w:lang w:val="en-CA" w:eastAsia="zh-CN"/>
              </w:rPr>
              <w:t>ICAO</w:t>
            </w:r>
          </w:p>
        </w:tc>
        <w:tc>
          <w:tcPr>
            <w:tcW w:w="2085"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20"/>
                <w:lang w:val="en-CA" w:eastAsia="zh-CN"/>
              </w:rPr>
            </w:pPr>
            <w:r w:rsidRPr="00C53201">
              <w:rPr>
                <w:color w:val="000000"/>
                <w:sz w:val="20"/>
                <w:u w:val="single"/>
                <w:lang w:val="en-CA" w:eastAsia="zh-CN"/>
              </w:rPr>
              <w:t>Mie Utsunomiya</w:t>
            </w:r>
          </w:p>
        </w:tc>
        <w:tc>
          <w:tcPr>
            <w:tcW w:w="1985"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18"/>
                <w:szCs w:val="18"/>
                <w:lang w:val="en-CA" w:eastAsia="zh-CN"/>
              </w:rPr>
            </w:pPr>
            <w:r w:rsidRPr="00C53201">
              <w:rPr>
                <w:color w:val="000000"/>
                <w:sz w:val="18"/>
                <w:szCs w:val="18"/>
                <w:lang w:val="en-CA" w:eastAsia="zh-CN"/>
              </w:rPr>
              <w:t>6082</w:t>
            </w:r>
          </w:p>
        </w:tc>
        <w:tc>
          <w:tcPr>
            <w:tcW w:w="3443" w:type="dxa"/>
            <w:tcBorders>
              <w:top w:val="outset" w:sz="6" w:space="0" w:color="FEFFFF"/>
              <w:left w:val="outset" w:sz="6" w:space="0" w:color="FEFFFF"/>
              <w:bottom w:val="outset" w:sz="6" w:space="0" w:color="FEFFFF"/>
              <w:right w:val="outset" w:sz="6" w:space="0" w:color="FEFFFF"/>
            </w:tcBorders>
            <w:shd w:val="clear" w:color="auto" w:fill="FFFFFF"/>
          </w:tcPr>
          <w:p w:rsidR="003674E5" w:rsidRPr="00C53201" w:rsidRDefault="003674E5" w:rsidP="007C34E5">
            <w:pPr>
              <w:rPr>
                <w:sz w:val="20"/>
                <w:lang w:val="en-CA" w:eastAsia="zh-CN"/>
              </w:rPr>
            </w:pPr>
            <w:r w:rsidRPr="00C53201">
              <w:rPr>
                <w:color w:val="000000"/>
                <w:sz w:val="20"/>
                <w:lang w:val="en-CA" w:eastAsia="zh-CN"/>
              </w:rPr>
              <w:t>MUtsunomiya@icao.int</w:t>
            </w:r>
          </w:p>
        </w:tc>
      </w:tr>
    </w:tbl>
    <w:p w:rsidR="00992A4D" w:rsidRDefault="00992A4D" w:rsidP="00992A4D">
      <w:pPr>
        <w:spacing w:after="200" w:line="276" w:lineRule="auto"/>
        <w:rPr>
          <w:rFonts w:eastAsia="SimSun"/>
          <w:i/>
          <w:iCs/>
          <w:sz w:val="22"/>
          <w:szCs w:val="22"/>
          <w:lang w:eastAsia="zh-CN"/>
        </w:rPr>
      </w:pPr>
    </w:p>
    <w:p w:rsidR="007C34E5" w:rsidRPr="00992A4D" w:rsidRDefault="00C53201" w:rsidP="00992A4D">
      <w:pPr>
        <w:spacing w:after="200" w:line="276" w:lineRule="auto"/>
        <w:rPr>
          <w:rFonts w:eastAsia="SimSun"/>
          <w:b/>
          <w:bCs/>
          <w:i/>
          <w:iCs/>
          <w:sz w:val="22"/>
          <w:szCs w:val="22"/>
          <w:lang w:eastAsia="zh-CN"/>
        </w:rPr>
      </w:pPr>
      <w:r w:rsidRPr="00992A4D">
        <w:rPr>
          <w:rFonts w:eastAsia="SimSun"/>
          <w:b/>
          <w:bCs/>
          <w:i/>
          <w:iCs/>
          <w:sz w:val="22"/>
          <w:szCs w:val="22"/>
          <w:lang w:eastAsia="zh-CN"/>
        </w:rPr>
        <w:t>23</w:t>
      </w:r>
      <w:r w:rsidR="007C34E5" w:rsidRPr="00992A4D">
        <w:rPr>
          <w:rFonts w:eastAsia="SimSun"/>
          <w:b/>
          <w:bCs/>
          <w:i/>
          <w:iCs/>
          <w:sz w:val="22"/>
          <w:szCs w:val="22"/>
          <w:lang w:eastAsia="zh-CN"/>
        </w:rPr>
        <w:t xml:space="preserve"> participants </w:t>
      </w:r>
    </w:p>
    <w:p w:rsidR="00C4573F" w:rsidRDefault="004B1A1F" w:rsidP="002F02DA">
      <w:r>
        <w:br w:type="page"/>
      </w:r>
    </w:p>
    <w:p w:rsidR="00CA724E" w:rsidRDefault="00CA724E" w:rsidP="003830E9">
      <w:pPr>
        <w:pStyle w:val="Heading1"/>
      </w:pPr>
      <w:bookmarkStart w:id="139" w:name="_Toc358706116"/>
      <w:r w:rsidRPr="00001366">
        <w:lastRenderedPageBreak/>
        <w:t xml:space="preserve">APPENDIX </w:t>
      </w:r>
      <w:r w:rsidR="009F4EDA">
        <w:t>C</w:t>
      </w:r>
      <w:r>
        <w:t xml:space="preserve"> – TABLE OF ACTION ITEMS AND OUTCOMES</w:t>
      </w:r>
      <w:bookmarkEnd w:id="139"/>
    </w:p>
    <w:p w:rsidR="00CA724E" w:rsidRDefault="00D46509" w:rsidP="00CA724E">
      <w:pPr>
        <w:rPr>
          <w:lang w:val="en-GB"/>
        </w:rPr>
      </w:pPr>
      <w:r>
        <w:rPr>
          <w:lang w:val="en-GB"/>
        </w:rPr>
        <w:t>Items for Follow-Up at WG-I/16</w:t>
      </w:r>
    </w:p>
    <w:tbl>
      <w:tblPr>
        <w:tblpPr w:leftFromText="180" w:rightFromText="180" w:tblpY="116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0"/>
        <w:gridCol w:w="7206"/>
        <w:gridCol w:w="1134"/>
      </w:tblGrid>
      <w:tr w:rsidR="00D46509" w:rsidRPr="001D1785">
        <w:trPr>
          <w:trHeight w:val="845"/>
          <w:tblHeader/>
        </w:trPr>
        <w:tc>
          <w:tcPr>
            <w:tcW w:w="840" w:type="dxa"/>
            <w:shd w:val="clear" w:color="auto" w:fill="F2F2F2"/>
          </w:tcPr>
          <w:p w:rsidR="00D46509" w:rsidRPr="001D1785" w:rsidRDefault="00D46509" w:rsidP="003043C4">
            <w:pPr>
              <w:tabs>
                <w:tab w:val="left" w:pos="1440"/>
              </w:tabs>
              <w:spacing w:before="260" w:after="260"/>
              <w:jc w:val="center"/>
              <w:rPr>
                <w:b/>
                <w:sz w:val="22"/>
                <w:szCs w:val="22"/>
                <w:lang w:val="en-GB"/>
              </w:rPr>
            </w:pPr>
            <w:r w:rsidRPr="001D1785">
              <w:rPr>
                <w:b/>
                <w:sz w:val="22"/>
                <w:szCs w:val="22"/>
                <w:lang w:val="en-GB"/>
              </w:rPr>
              <w:t>Action Item</w:t>
            </w:r>
          </w:p>
        </w:tc>
        <w:tc>
          <w:tcPr>
            <w:tcW w:w="7206" w:type="dxa"/>
            <w:shd w:val="clear" w:color="auto" w:fill="F2F2F2"/>
          </w:tcPr>
          <w:p w:rsidR="00D46509" w:rsidRPr="001D1785" w:rsidRDefault="00D46509" w:rsidP="003043C4">
            <w:pPr>
              <w:tabs>
                <w:tab w:val="left" w:pos="1440"/>
              </w:tabs>
              <w:spacing w:before="260" w:after="260"/>
              <w:jc w:val="center"/>
              <w:rPr>
                <w:b/>
                <w:sz w:val="22"/>
                <w:szCs w:val="22"/>
                <w:lang w:val="en-GB"/>
              </w:rPr>
            </w:pPr>
            <w:r w:rsidRPr="001D1785">
              <w:rPr>
                <w:b/>
                <w:sz w:val="22"/>
                <w:szCs w:val="22"/>
                <w:lang w:val="en-GB"/>
              </w:rPr>
              <w:t>Description</w:t>
            </w:r>
          </w:p>
        </w:tc>
        <w:tc>
          <w:tcPr>
            <w:tcW w:w="1134" w:type="dxa"/>
            <w:shd w:val="clear" w:color="auto" w:fill="F2F2F2"/>
          </w:tcPr>
          <w:p w:rsidR="00D46509" w:rsidRPr="001D1785" w:rsidRDefault="00D46509" w:rsidP="003043C4">
            <w:pPr>
              <w:tabs>
                <w:tab w:val="left" w:pos="1440"/>
              </w:tabs>
              <w:spacing w:before="260" w:after="260"/>
              <w:jc w:val="center"/>
              <w:rPr>
                <w:b/>
                <w:sz w:val="22"/>
                <w:szCs w:val="22"/>
                <w:lang w:val="en-GB"/>
              </w:rPr>
            </w:pPr>
            <w:r w:rsidRPr="001D1785">
              <w:rPr>
                <w:b/>
                <w:sz w:val="22"/>
                <w:szCs w:val="22"/>
                <w:lang w:val="en-GB"/>
              </w:rPr>
              <w:t>Status</w:t>
            </w:r>
          </w:p>
        </w:tc>
      </w:tr>
      <w:tr w:rsidR="00D46509" w:rsidRPr="001D1785">
        <w:trPr>
          <w:trHeight w:val="525"/>
        </w:trPr>
        <w:tc>
          <w:tcPr>
            <w:tcW w:w="840" w:type="dxa"/>
          </w:tcPr>
          <w:p w:rsidR="00D46509" w:rsidRPr="001D1785" w:rsidRDefault="00D46509" w:rsidP="00B017E9">
            <w:pPr>
              <w:tabs>
                <w:tab w:val="left" w:pos="1440"/>
              </w:tabs>
              <w:spacing w:after="260"/>
              <w:jc w:val="both"/>
              <w:rPr>
                <w:b/>
                <w:bCs/>
                <w:sz w:val="22"/>
                <w:szCs w:val="24"/>
                <w:lang w:val="en-GB"/>
              </w:rPr>
            </w:pPr>
            <w:r w:rsidRPr="001D1785">
              <w:rPr>
                <w:b/>
                <w:bCs/>
                <w:sz w:val="22"/>
                <w:szCs w:val="24"/>
                <w:lang w:val="en-GB"/>
              </w:rPr>
              <w:t>13-8</w:t>
            </w:r>
          </w:p>
        </w:tc>
        <w:tc>
          <w:tcPr>
            <w:tcW w:w="7206" w:type="dxa"/>
          </w:tcPr>
          <w:p w:rsidR="00992A4D" w:rsidRPr="001D1785" w:rsidRDefault="00992A4D" w:rsidP="00A8730F">
            <w:pPr>
              <w:widowControl w:val="0"/>
              <w:autoSpaceDE w:val="0"/>
              <w:autoSpaceDN w:val="0"/>
              <w:adjustRightInd w:val="0"/>
              <w:jc w:val="both"/>
              <w:rPr>
                <w:sz w:val="22"/>
                <w:szCs w:val="24"/>
                <w:lang w:val="en-GB"/>
              </w:rPr>
            </w:pPr>
            <w:r w:rsidRPr="001D1785">
              <w:rPr>
                <w:sz w:val="22"/>
                <w:szCs w:val="24"/>
                <w:lang w:val="en-GB"/>
              </w:rPr>
              <w:t xml:space="preserve">ICAO Secretariat will work to obtain IPV6 address blocks for the Regions. – Still in progress. </w:t>
            </w:r>
          </w:p>
          <w:p w:rsidR="00A8730F" w:rsidRPr="00A8730F" w:rsidRDefault="00A8730F" w:rsidP="00A8730F">
            <w:pPr>
              <w:widowControl w:val="0"/>
              <w:autoSpaceDE w:val="0"/>
              <w:autoSpaceDN w:val="0"/>
              <w:adjustRightInd w:val="0"/>
              <w:jc w:val="both"/>
              <w:rPr>
                <w:b/>
                <w:bCs/>
                <w:i/>
                <w:iCs/>
                <w:sz w:val="10"/>
                <w:szCs w:val="10"/>
                <w:lang w:val="en-GB"/>
              </w:rPr>
            </w:pPr>
          </w:p>
          <w:p w:rsidR="00D46509" w:rsidRPr="001D1785" w:rsidRDefault="00992A4D" w:rsidP="00A8730F">
            <w:pPr>
              <w:widowControl w:val="0"/>
              <w:autoSpaceDE w:val="0"/>
              <w:autoSpaceDN w:val="0"/>
              <w:adjustRightInd w:val="0"/>
              <w:jc w:val="both"/>
              <w:rPr>
                <w:b/>
                <w:bCs/>
                <w:sz w:val="22"/>
                <w:szCs w:val="24"/>
                <w:lang w:val="en-GB"/>
              </w:rPr>
            </w:pPr>
            <w:r>
              <w:rPr>
                <w:b/>
                <w:bCs/>
                <w:i/>
                <w:iCs/>
                <w:sz w:val="22"/>
                <w:szCs w:val="24"/>
                <w:lang w:val="en-GB"/>
              </w:rPr>
              <w:t>Efforts made at AN-Conf/</w:t>
            </w:r>
            <w:r w:rsidRPr="001D1785">
              <w:rPr>
                <w:b/>
                <w:bCs/>
                <w:i/>
                <w:iCs/>
                <w:sz w:val="22"/>
                <w:szCs w:val="24"/>
                <w:lang w:val="en-GB"/>
              </w:rPr>
              <w:t>12 to obtain necessary resources.</w:t>
            </w:r>
          </w:p>
        </w:tc>
        <w:tc>
          <w:tcPr>
            <w:tcW w:w="1134" w:type="dxa"/>
          </w:tcPr>
          <w:p w:rsidR="00D46509" w:rsidRPr="001D1785" w:rsidRDefault="00D46509" w:rsidP="00B017E9">
            <w:pPr>
              <w:tabs>
                <w:tab w:val="left" w:pos="1440"/>
              </w:tabs>
              <w:spacing w:after="260"/>
              <w:rPr>
                <w:bCs/>
                <w:sz w:val="22"/>
                <w:szCs w:val="22"/>
                <w:lang w:val="en-GB"/>
              </w:rPr>
            </w:pPr>
            <w:r w:rsidRPr="001D1785">
              <w:rPr>
                <w:bCs/>
                <w:sz w:val="22"/>
                <w:szCs w:val="22"/>
                <w:lang w:val="en-GB"/>
              </w:rPr>
              <w:t xml:space="preserve">OPEN – In progress. </w:t>
            </w:r>
          </w:p>
        </w:tc>
      </w:tr>
      <w:tr w:rsidR="00D46509" w:rsidRPr="001D1785">
        <w:trPr>
          <w:trHeight w:val="1720"/>
        </w:trPr>
        <w:tc>
          <w:tcPr>
            <w:tcW w:w="840" w:type="dxa"/>
          </w:tcPr>
          <w:p w:rsidR="00D46509" w:rsidRPr="001D1785" w:rsidRDefault="00D46509" w:rsidP="00B017E9">
            <w:pPr>
              <w:tabs>
                <w:tab w:val="left" w:pos="1440"/>
              </w:tabs>
              <w:spacing w:after="260"/>
              <w:jc w:val="both"/>
              <w:rPr>
                <w:b/>
                <w:sz w:val="22"/>
                <w:szCs w:val="22"/>
                <w:lang w:val="en-GB"/>
              </w:rPr>
            </w:pPr>
            <w:r w:rsidRPr="001D1785">
              <w:rPr>
                <w:b/>
                <w:bCs/>
                <w:sz w:val="22"/>
                <w:szCs w:val="24"/>
                <w:lang w:val="en-GB"/>
              </w:rPr>
              <w:t>14-4:</w:t>
            </w:r>
            <w:r w:rsidRPr="001D1785">
              <w:rPr>
                <w:sz w:val="22"/>
                <w:szCs w:val="24"/>
                <w:lang w:val="en-GB"/>
              </w:rPr>
              <w:t xml:space="preserve"> </w:t>
            </w:r>
          </w:p>
        </w:tc>
        <w:tc>
          <w:tcPr>
            <w:tcW w:w="7206" w:type="dxa"/>
          </w:tcPr>
          <w:p w:rsidR="00992A4D" w:rsidRPr="001D1785" w:rsidRDefault="00992A4D" w:rsidP="00992A4D">
            <w:pPr>
              <w:widowControl w:val="0"/>
              <w:autoSpaceDE w:val="0"/>
              <w:autoSpaceDN w:val="0"/>
              <w:adjustRightInd w:val="0"/>
              <w:jc w:val="both"/>
              <w:rPr>
                <w:sz w:val="22"/>
                <w:szCs w:val="24"/>
                <w:lang w:val="en-GB"/>
              </w:rPr>
            </w:pPr>
            <w:r w:rsidRPr="001D1785">
              <w:rPr>
                <w:sz w:val="22"/>
                <w:szCs w:val="24"/>
                <w:lang w:val="en-GB"/>
              </w:rPr>
              <w:t>Secretariat draft State Letter asking for (i) support from personnel with IPS skills and (ii) an extension to the schedule for the work program</w:t>
            </w:r>
            <w:r>
              <w:rPr>
                <w:sz w:val="22"/>
                <w:szCs w:val="24"/>
                <w:lang w:val="en-GB"/>
              </w:rPr>
              <w:t>m</w:t>
            </w:r>
            <w:r w:rsidRPr="001D1785">
              <w:rPr>
                <w:sz w:val="22"/>
                <w:szCs w:val="24"/>
                <w:lang w:val="en-GB"/>
              </w:rPr>
              <w:t xml:space="preserve">e based on the various reasons given above. In order to be effective State Letter must ask for experts to be nominated by name with details of expertise. </w:t>
            </w:r>
          </w:p>
          <w:p w:rsidR="00A8730F" w:rsidRPr="00A8730F" w:rsidRDefault="00A8730F" w:rsidP="00992A4D">
            <w:pPr>
              <w:widowControl w:val="0"/>
              <w:autoSpaceDE w:val="0"/>
              <w:autoSpaceDN w:val="0"/>
              <w:adjustRightInd w:val="0"/>
              <w:jc w:val="both"/>
              <w:rPr>
                <w:b/>
                <w:bCs/>
                <w:i/>
                <w:iCs/>
                <w:sz w:val="10"/>
                <w:szCs w:val="10"/>
                <w:lang w:val="en-GB"/>
              </w:rPr>
            </w:pPr>
          </w:p>
          <w:p w:rsidR="00D46509" w:rsidRPr="001D1785" w:rsidRDefault="00992A4D" w:rsidP="00992A4D">
            <w:pPr>
              <w:widowControl w:val="0"/>
              <w:autoSpaceDE w:val="0"/>
              <w:autoSpaceDN w:val="0"/>
              <w:adjustRightInd w:val="0"/>
              <w:jc w:val="both"/>
              <w:rPr>
                <w:b/>
                <w:bCs/>
                <w:sz w:val="22"/>
                <w:szCs w:val="24"/>
                <w:lang w:val="en-GB"/>
              </w:rPr>
            </w:pPr>
            <w:r w:rsidRPr="001D1785">
              <w:rPr>
                <w:b/>
                <w:bCs/>
                <w:i/>
                <w:iCs/>
                <w:sz w:val="22"/>
                <w:szCs w:val="24"/>
                <w:lang w:val="en-GB"/>
              </w:rPr>
              <w:t xml:space="preserve">Letter not distributed as funding to make use of personnel not yet available. </w:t>
            </w:r>
            <w:proofErr w:type="spellStart"/>
            <w:r w:rsidRPr="001D1785">
              <w:rPr>
                <w:b/>
                <w:bCs/>
                <w:i/>
                <w:iCs/>
                <w:sz w:val="22"/>
                <w:szCs w:val="24"/>
                <w:lang w:val="en-GB"/>
              </w:rPr>
              <w:t>Secondee</w:t>
            </w:r>
            <w:proofErr w:type="spellEnd"/>
            <w:r w:rsidRPr="001D1785">
              <w:rPr>
                <w:b/>
                <w:bCs/>
                <w:i/>
                <w:iCs/>
                <w:sz w:val="22"/>
                <w:szCs w:val="24"/>
                <w:lang w:val="en-GB"/>
              </w:rPr>
              <w:t xml:space="preserve"> with the skills being sought now.</w:t>
            </w:r>
          </w:p>
        </w:tc>
        <w:tc>
          <w:tcPr>
            <w:tcW w:w="1134" w:type="dxa"/>
          </w:tcPr>
          <w:p w:rsidR="00D46509" w:rsidRPr="001D1785" w:rsidRDefault="00D46509" w:rsidP="00B017E9">
            <w:pPr>
              <w:tabs>
                <w:tab w:val="left" w:pos="1440"/>
              </w:tabs>
              <w:spacing w:after="260"/>
              <w:rPr>
                <w:bCs/>
                <w:sz w:val="22"/>
                <w:szCs w:val="22"/>
                <w:lang w:val="en-GB"/>
              </w:rPr>
            </w:pPr>
            <w:r w:rsidRPr="001D1785">
              <w:rPr>
                <w:bCs/>
                <w:sz w:val="22"/>
                <w:szCs w:val="22"/>
                <w:lang w:val="en-GB"/>
              </w:rPr>
              <w:t>OPEN – In progress</w:t>
            </w:r>
          </w:p>
        </w:tc>
      </w:tr>
      <w:tr w:rsidR="00D46509" w:rsidRPr="001D1785">
        <w:trPr>
          <w:trHeight w:val="839"/>
        </w:trPr>
        <w:tc>
          <w:tcPr>
            <w:tcW w:w="840" w:type="dxa"/>
          </w:tcPr>
          <w:p w:rsidR="00D46509" w:rsidRPr="001D1785" w:rsidRDefault="00D46509" w:rsidP="00B017E9">
            <w:pPr>
              <w:tabs>
                <w:tab w:val="left" w:pos="1440"/>
              </w:tabs>
              <w:spacing w:after="260"/>
              <w:jc w:val="both"/>
              <w:rPr>
                <w:b/>
                <w:sz w:val="22"/>
                <w:szCs w:val="22"/>
                <w:lang w:val="en-GB"/>
              </w:rPr>
            </w:pPr>
            <w:r w:rsidRPr="001D1785">
              <w:rPr>
                <w:b/>
                <w:bCs/>
                <w:sz w:val="22"/>
                <w:szCs w:val="24"/>
                <w:lang w:val="en-GB"/>
              </w:rPr>
              <w:t>14-5:</w:t>
            </w:r>
            <w:r w:rsidRPr="001D1785">
              <w:rPr>
                <w:sz w:val="22"/>
                <w:szCs w:val="24"/>
                <w:lang w:val="en-GB"/>
              </w:rPr>
              <w:t xml:space="preserve"> </w:t>
            </w:r>
          </w:p>
        </w:tc>
        <w:tc>
          <w:tcPr>
            <w:tcW w:w="7206" w:type="dxa"/>
          </w:tcPr>
          <w:p w:rsidR="00992A4D" w:rsidRPr="001D1785" w:rsidRDefault="00992A4D" w:rsidP="00992A4D">
            <w:pPr>
              <w:widowControl w:val="0"/>
              <w:autoSpaceDE w:val="0"/>
              <w:autoSpaceDN w:val="0"/>
              <w:adjustRightInd w:val="0"/>
              <w:jc w:val="both"/>
              <w:rPr>
                <w:sz w:val="22"/>
                <w:szCs w:val="24"/>
                <w:lang w:val="en-GB"/>
              </w:rPr>
            </w:pPr>
            <w:r w:rsidRPr="001D1785">
              <w:rPr>
                <w:sz w:val="22"/>
                <w:szCs w:val="24"/>
                <w:lang w:val="en-GB"/>
              </w:rPr>
              <w:t xml:space="preserve">ICAO to develop a justification for a /16 address block and make an application to ARIN or IANA based on expediency.  </w:t>
            </w:r>
          </w:p>
          <w:p w:rsidR="00A8730F" w:rsidRPr="00A8730F" w:rsidRDefault="00A8730F" w:rsidP="00992A4D">
            <w:pPr>
              <w:widowControl w:val="0"/>
              <w:autoSpaceDE w:val="0"/>
              <w:autoSpaceDN w:val="0"/>
              <w:adjustRightInd w:val="0"/>
              <w:jc w:val="both"/>
              <w:rPr>
                <w:b/>
                <w:bCs/>
                <w:i/>
                <w:iCs/>
                <w:sz w:val="10"/>
                <w:szCs w:val="10"/>
                <w:lang w:val="en-GB"/>
              </w:rPr>
            </w:pPr>
          </w:p>
          <w:p w:rsidR="00D46509" w:rsidRPr="00992A4D" w:rsidRDefault="00992A4D" w:rsidP="00992A4D">
            <w:pPr>
              <w:widowControl w:val="0"/>
              <w:autoSpaceDE w:val="0"/>
              <w:autoSpaceDN w:val="0"/>
              <w:adjustRightInd w:val="0"/>
              <w:jc w:val="both"/>
              <w:rPr>
                <w:b/>
                <w:bCs/>
                <w:i/>
                <w:iCs/>
                <w:sz w:val="22"/>
                <w:szCs w:val="24"/>
                <w:lang w:val="en-GB"/>
              </w:rPr>
            </w:pPr>
            <w:r w:rsidRPr="001D1785">
              <w:rPr>
                <w:b/>
                <w:bCs/>
                <w:i/>
                <w:iCs/>
                <w:sz w:val="22"/>
                <w:szCs w:val="24"/>
                <w:lang w:val="en-GB"/>
              </w:rPr>
              <w:t>As above.</w:t>
            </w:r>
          </w:p>
        </w:tc>
        <w:tc>
          <w:tcPr>
            <w:tcW w:w="1134" w:type="dxa"/>
          </w:tcPr>
          <w:p w:rsidR="00D46509" w:rsidRPr="001D1785" w:rsidRDefault="00D5177A" w:rsidP="00B017E9">
            <w:pPr>
              <w:tabs>
                <w:tab w:val="left" w:pos="1440"/>
              </w:tabs>
              <w:spacing w:after="260"/>
              <w:rPr>
                <w:bCs/>
                <w:sz w:val="22"/>
                <w:szCs w:val="22"/>
                <w:lang w:val="en-GB"/>
              </w:rPr>
            </w:pPr>
            <w:r>
              <w:rPr>
                <w:bCs/>
                <w:sz w:val="22"/>
                <w:szCs w:val="22"/>
              </w:rPr>
              <w:t>OPEN</w:t>
            </w:r>
          </w:p>
        </w:tc>
      </w:tr>
      <w:tr w:rsidR="00D46509" w:rsidRPr="001D1785">
        <w:trPr>
          <w:trHeight w:val="414"/>
        </w:trPr>
        <w:tc>
          <w:tcPr>
            <w:tcW w:w="840" w:type="dxa"/>
          </w:tcPr>
          <w:p w:rsidR="00D46509" w:rsidRPr="001D1785" w:rsidRDefault="00D46509" w:rsidP="00B017E9">
            <w:pPr>
              <w:tabs>
                <w:tab w:val="left" w:pos="1440"/>
              </w:tabs>
              <w:spacing w:after="260"/>
              <w:jc w:val="both"/>
              <w:rPr>
                <w:b/>
                <w:sz w:val="22"/>
                <w:szCs w:val="22"/>
                <w:lang w:val="en-GB"/>
              </w:rPr>
            </w:pPr>
            <w:r w:rsidRPr="001D1785">
              <w:rPr>
                <w:b/>
                <w:bCs/>
                <w:sz w:val="22"/>
                <w:szCs w:val="24"/>
                <w:lang w:val="en-GB"/>
              </w:rPr>
              <w:t>14-6:</w:t>
            </w:r>
            <w:r w:rsidRPr="001D1785">
              <w:rPr>
                <w:sz w:val="22"/>
                <w:szCs w:val="24"/>
                <w:lang w:val="en-GB"/>
              </w:rPr>
              <w:t xml:space="preserve"> </w:t>
            </w:r>
          </w:p>
        </w:tc>
        <w:tc>
          <w:tcPr>
            <w:tcW w:w="7206" w:type="dxa"/>
          </w:tcPr>
          <w:p w:rsidR="00D46509" w:rsidRPr="001D1785" w:rsidRDefault="005448F4" w:rsidP="005448F4">
            <w:pPr>
              <w:widowControl w:val="0"/>
              <w:autoSpaceDE w:val="0"/>
              <w:autoSpaceDN w:val="0"/>
              <w:adjustRightInd w:val="0"/>
              <w:jc w:val="both"/>
              <w:rPr>
                <w:sz w:val="22"/>
                <w:szCs w:val="24"/>
                <w:lang w:val="en-GB"/>
              </w:rPr>
            </w:pPr>
            <w:r w:rsidRPr="005448F4">
              <w:rPr>
                <w:sz w:val="22"/>
                <w:szCs w:val="24"/>
                <w:lang w:val="en-GB"/>
              </w:rPr>
              <w:t xml:space="preserve">Hoang Tran </w:t>
            </w:r>
            <w:r w:rsidR="00992A4D" w:rsidRPr="001D1785">
              <w:rPr>
                <w:sz w:val="22"/>
                <w:szCs w:val="24"/>
                <w:lang w:val="en-GB"/>
              </w:rPr>
              <w:t>to draft guidance material for Doc 9896 on IPV4-IPV6 transition.</w:t>
            </w:r>
          </w:p>
        </w:tc>
        <w:tc>
          <w:tcPr>
            <w:tcW w:w="1134" w:type="dxa"/>
          </w:tcPr>
          <w:p w:rsidR="00D46509" w:rsidRPr="001D1785" w:rsidRDefault="00D5177A" w:rsidP="00B017E9">
            <w:pPr>
              <w:tabs>
                <w:tab w:val="left" w:pos="1440"/>
              </w:tabs>
              <w:spacing w:after="260"/>
              <w:rPr>
                <w:bCs/>
                <w:sz w:val="22"/>
                <w:szCs w:val="22"/>
                <w:lang w:val="en-GB"/>
              </w:rPr>
            </w:pPr>
            <w:r>
              <w:rPr>
                <w:bCs/>
                <w:sz w:val="22"/>
                <w:szCs w:val="22"/>
                <w:lang w:val="en-GB"/>
              </w:rPr>
              <w:t>OPEN</w:t>
            </w:r>
          </w:p>
        </w:tc>
      </w:tr>
      <w:tr w:rsidR="00D46509" w:rsidRPr="001D1785">
        <w:tc>
          <w:tcPr>
            <w:tcW w:w="840" w:type="dxa"/>
          </w:tcPr>
          <w:p w:rsidR="00D46509" w:rsidRPr="001D1785" w:rsidRDefault="00D46509" w:rsidP="00B017E9">
            <w:pPr>
              <w:tabs>
                <w:tab w:val="left" w:pos="1440"/>
              </w:tabs>
              <w:spacing w:after="260"/>
              <w:jc w:val="both"/>
              <w:rPr>
                <w:b/>
                <w:sz w:val="22"/>
                <w:szCs w:val="22"/>
                <w:lang w:val="en-GB"/>
              </w:rPr>
            </w:pPr>
            <w:r w:rsidRPr="001D1785">
              <w:rPr>
                <w:b/>
                <w:bCs/>
                <w:sz w:val="22"/>
                <w:szCs w:val="24"/>
                <w:lang w:val="en-GB"/>
              </w:rPr>
              <w:t>14- 8:</w:t>
            </w:r>
            <w:r w:rsidRPr="001D1785">
              <w:rPr>
                <w:sz w:val="22"/>
                <w:szCs w:val="24"/>
                <w:lang w:val="en-GB"/>
              </w:rPr>
              <w:t xml:space="preserve"> </w:t>
            </w:r>
          </w:p>
        </w:tc>
        <w:tc>
          <w:tcPr>
            <w:tcW w:w="7206" w:type="dxa"/>
          </w:tcPr>
          <w:p w:rsidR="003C0FF5" w:rsidRPr="001D1785" w:rsidRDefault="003C0FF5" w:rsidP="003C0FF5">
            <w:pPr>
              <w:widowControl w:val="0"/>
              <w:autoSpaceDE w:val="0"/>
              <w:autoSpaceDN w:val="0"/>
              <w:adjustRightInd w:val="0"/>
              <w:jc w:val="both"/>
              <w:rPr>
                <w:sz w:val="22"/>
                <w:szCs w:val="24"/>
                <w:lang w:val="en-GB"/>
              </w:rPr>
            </w:pPr>
            <w:r w:rsidRPr="001D1785">
              <w:rPr>
                <w:sz w:val="22"/>
                <w:szCs w:val="24"/>
                <w:lang w:val="en-GB"/>
              </w:rPr>
              <w:t xml:space="preserve">ICAO to apply for new TLD and draft appropriate guidance material on the allocation of lower level domain names. </w:t>
            </w:r>
          </w:p>
          <w:p w:rsidR="00A8730F" w:rsidRPr="00A8730F" w:rsidRDefault="00A8730F" w:rsidP="003C0FF5">
            <w:pPr>
              <w:widowControl w:val="0"/>
              <w:autoSpaceDE w:val="0"/>
              <w:autoSpaceDN w:val="0"/>
              <w:adjustRightInd w:val="0"/>
              <w:jc w:val="both"/>
              <w:rPr>
                <w:b/>
                <w:bCs/>
                <w:i/>
                <w:iCs/>
                <w:sz w:val="10"/>
                <w:szCs w:val="10"/>
                <w:lang w:val="en-GB"/>
              </w:rPr>
            </w:pPr>
          </w:p>
          <w:p w:rsidR="00D46509" w:rsidRPr="001D1785" w:rsidRDefault="003C0FF5" w:rsidP="003C0FF5">
            <w:pPr>
              <w:widowControl w:val="0"/>
              <w:autoSpaceDE w:val="0"/>
              <w:autoSpaceDN w:val="0"/>
              <w:adjustRightInd w:val="0"/>
              <w:jc w:val="both"/>
              <w:rPr>
                <w:b/>
                <w:bCs/>
                <w:i/>
                <w:iCs/>
                <w:sz w:val="22"/>
                <w:szCs w:val="22"/>
                <w:lang w:val="en-GB"/>
              </w:rPr>
            </w:pPr>
            <w:r w:rsidRPr="001D1785">
              <w:rPr>
                <w:b/>
                <w:bCs/>
                <w:i/>
                <w:iCs/>
                <w:sz w:val="22"/>
                <w:szCs w:val="24"/>
                <w:lang w:val="en-GB"/>
              </w:rPr>
              <w:t>As per 13-8, 14-4, 14-5</w:t>
            </w:r>
          </w:p>
        </w:tc>
        <w:tc>
          <w:tcPr>
            <w:tcW w:w="1134" w:type="dxa"/>
          </w:tcPr>
          <w:p w:rsidR="00D46509" w:rsidRPr="001D1785" w:rsidRDefault="00D5177A" w:rsidP="00B017E9">
            <w:pPr>
              <w:tabs>
                <w:tab w:val="left" w:pos="1440"/>
              </w:tabs>
              <w:spacing w:after="260"/>
              <w:rPr>
                <w:bCs/>
                <w:sz w:val="22"/>
                <w:szCs w:val="22"/>
                <w:lang w:val="en-GB"/>
              </w:rPr>
            </w:pPr>
            <w:r>
              <w:rPr>
                <w:bCs/>
                <w:sz w:val="22"/>
                <w:szCs w:val="22"/>
              </w:rPr>
              <w:t>OPEN</w:t>
            </w:r>
          </w:p>
        </w:tc>
      </w:tr>
      <w:tr w:rsidR="00D46509" w:rsidRPr="001D1785">
        <w:tc>
          <w:tcPr>
            <w:tcW w:w="840" w:type="dxa"/>
          </w:tcPr>
          <w:p w:rsidR="00D46509" w:rsidRPr="001D1785" w:rsidRDefault="00D46509" w:rsidP="00B017E9">
            <w:pPr>
              <w:tabs>
                <w:tab w:val="left" w:pos="1440"/>
              </w:tabs>
              <w:spacing w:after="260"/>
              <w:jc w:val="both"/>
              <w:rPr>
                <w:b/>
                <w:sz w:val="22"/>
                <w:szCs w:val="22"/>
                <w:lang w:val="en-GB"/>
              </w:rPr>
            </w:pPr>
            <w:r w:rsidRPr="001D1785">
              <w:rPr>
                <w:b/>
                <w:bCs/>
                <w:sz w:val="22"/>
                <w:szCs w:val="22"/>
                <w:lang w:val="en-GB"/>
              </w:rPr>
              <w:t>14-9:</w:t>
            </w:r>
            <w:r w:rsidRPr="001D1785">
              <w:rPr>
                <w:sz w:val="22"/>
                <w:szCs w:val="22"/>
                <w:lang w:val="en-GB"/>
              </w:rPr>
              <w:t xml:space="preserve"> </w:t>
            </w:r>
          </w:p>
        </w:tc>
        <w:tc>
          <w:tcPr>
            <w:tcW w:w="7206" w:type="dxa"/>
          </w:tcPr>
          <w:p w:rsidR="00490342" w:rsidRPr="001D1785" w:rsidRDefault="00490342" w:rsidP="00A8730F">
            <w:pPr>
              <w:widowControl w:val="0"/>
              <w:autoSpaceDE w:val="0"/>
              <w:autoSpaceDN w:val="0"/>
              <w:adjustRightInd w:val="0"/>
              <w:jc w:val="both"/>
              <w:rPr>
                <w:sz w:val="22"/>
                <w:szCs w:val="24"/>
                <w:lang w:val="en-GB"/>
              </w:rPr>
            </w:pPr>
            <w:r w:rsidRPr="001D1785">
              <w:rPr>
                <w:sz w:val="22"/>
                <w:szCs w:val="24"/>
                <w:lang w:val="en-GB"/>
              </w:rPr>
              <w:t xml:space="preserve">Secretary to capture some justifications on paper and circulate to WG-I members. Once done, the Secretary to prepare a paper seeking the ACP WGW to request the ANC to approve the formation of a Task Force. </w:t>
            </w:r>
          </w:p>
          <w:p w:rsidR="00A8730F" w:rsidRPr="00A8730F" w:rsidRDefault="00A8730F" w:rsidP="00A8730F">
            <w:pPr>
              <w:widowControl w:val="0"/>
              <w:autoSpaceDE w:val="0"/>
              <w:autoSpaceDN w:val="0"/>
              <w:adjustRightInd w:val="0"/>
              <w:jc w:val="both"/>
              <w:rPr>
                <w:b/>
                <w:bCs/>
                <w:i/>
                <w:iCs/>
                <w:sz w:val="10"/>
                <w:szCs w:val="10"/>
                <w:lang w:val="en-GB"/>
              </w:rPr>
            </w:pPr>
          </w:p>
          <w:p w:rsidR="00D46509" w:rsidRPr="001D1785" w:rsidRDefault="00490342" w:rsidP="00A8730F">
            <w:pPr>
              <w:widowControl w:val="0"/>
              <w:autoSpaceDE w:val="0"/>
              <w:autoSpaceDN w:val="0"/>
              <w:adjustRightInd w:val="0"/>
              <w:jc w:val="both"/>
              <w:rPr>
                <w:sz w:val="22"/>
                <w:szCs w:val="22"/>
                <w:lang w:val="en-GB"/>
              </w:rPr>
            </w:pPr>
            <w:r w:rsidRPr="001D1785">
              <w:rPr>
                <w:b/>
                <w:bCs/>
                <w:i/>
                <w:iCs/>
                <w:sz w:val="22"/>
                <w:szCs w:val="24"/>
                <w:lang w:val="en-GB"/>
              </w:rPr>
              <w:t>AN-Conf 12 has identified SWIM as a priority and a hence a Panel/Task Force/Study Group will be established.</w:t>
            </w:r>
          </w:p>
        </w:tc>
        <w:tc>
          <w:tcPr>
            <w:tcW w:w="1134" w:type="dxa"/>
          </w:tcPr>
          <w:p w:rsidR="00D46509" w:rsidRPr="00CD575B" w:rsidRDefault="00D46509" w:rsidP="00B017E9">
            <w:pPr>
              <w:tabs>
                <w:tab w:val="left" w:pos="1440"/>
              </w:tabs>
              <w:spacing w:after="260"/>
              <w:rPr>
                <w:b/>
                <w:sz w:val="22"/>
                <w:szCs w:val="22"/>
              </w:rPr>
            </w:pPr>
            <w:r w:rsidRPr="00CD575B">
              <w:rPr>
                <w:b/>
                <w:sz w:val="22"/>
                <w:szCs w:val="22"/>
              </w:rPr>
              <w:t>CLOSED</w:t>
            </w:r>
          </w:p>
        </w:tc>
      </w:tr>
      <w:tr w:rsidR="00D46509" w:rsidRPr="001D1785">
        <w:tc>
          <w:tcPr>
            <w:tcW w:w="840" w:type="dxa"/>
          </w:tcPr>
          <w:p w:rsidR="00D46509" w:rsidRPr="001D1785" w:rsidRDefault="00D46509" w:rsidP="00B017E9">
            <w:pPr>
              <w:tabs>
                <w:tab w:val="left" w:pos="1440"/>
              </w:tabs>
              <w:spacing w:after="260"/>
              <w:jc w:val="both"/>
              <w:rPr>
                <w:b/>
                <w:sz w:val="22"/>
                <w:szCs w:val="22"/>
                <w:lang w:val="en-GB"/>
              </w:rPr>
            </w:pPr>
            <w:r w:rsidRPr="001D1785">
              <w:rPr>
                <w:b/>
                <w:bCs/>
                <w:sz w:val="22"/>
                <w:szCs w:val="24"/>
                <w:lang w:val="en-GB"/>
              </w:rPr>
              <w:t>15-01:</w:t>
            </w:r>
          </w:p>
        </w:tc>
        <w:tc>
          <w:tcPr>
            <w:tcW w:w="7206" w:type="dxa"/>
          </w:tcPr>
          <w:p w:rsidR="00A8730F" w:rsidRPr="001D1785" w:rsidRDefault="00490342" w:rsidP="00A8730F">
            <w:pPr>
              <w:widowControl w:val="0"/>
              <w:autoSpaceDE w:val="0"/>
              <w:autoSpaceDN w:val="0"/>
              <w:adjustRightInd w:val="0"/>
              <w:jc w:val="both"/>
              <w:rPr>
                <w:sz w:val="22"/>
                <w:szCs w:val="24"/>
                <w:lang w:val="en-GB"/>
              </w:rPr>
            </w:pPr>
            <w:r w:rsidRPr="001D1785">
              <w:rPr>
                <w:sz w:val="22"/>
                <w:szCs w:val="24"/>
                <w:lang w:val="en-GB"/>
              </w:rPr>
              <w:t>Secretary to make efforts to have changes given in WPs 4 and 5 into Edition 2 of Doc. 9896. If not successful then these changes shall be used to produce Edition 3 of Doc. 9896. Secretary to report to WG-I on this within two weeks.</w:t>
            </w:r>
            <w:r w:rsidR="00A8730F" w:rsidRPr="001D1785">
              <w:rPr>
                <w:sz w:val="22"/>
                <w:szCs w:val="24"/>
                <w:lang w:val="en-GB"/>
              </w:rPr>
              <w:t xml:space="preserve"> </w:t>
            </w:r>
          </w:p>
          <w:p w:rsidR="00A8730F" w:rsidRPr="00A8730F" w:rsidRDefault="00A8730F" w:rsidP="00A8730F">
            <w:pPr>
              <w:widowControl w:val="0"/>
              <w:autoSpaceDE w:val="0"/>
              <w:autoSpaceDN w:val="0"/>
              <w:adjustRightInd w:val="0"/>
              <w:jc w:val="both"/>
              <w:rPr>
                <w:b/>
                <w:bCs/>
                <w:i/>
                <w:iCs/>
                <w:sz w:val="10"/>
                <w:szCs w:val="10"/>
                <w:lang w:val="en-GB"/>
              </w:rPr>
            </w:pPr>
          </w:p>
          <w:p w:rsidR="00D46509" w:rsidRPr="00A8730F" w:rsidRDefault="00490342" w:rsidP="00A8730F">
            <w:pPr>
              <w:widowControl w:val="0"/>
              <w:autoSpaceDE w:val="0"/>
              <w:autoSpaceDN w:val="0"/>
              <w:adjustRightInd w:val="0"/>
              <w:spacing w:line="240" w:lineRule="atLeast"/>
              <w:jc w:val="both"/>
              <w:rPr>
                <w:sz w:val="22"/>
                <w:szCs w:val="24"/>
                <w:lang w:val="en-GB"/>
              </w:rPr>
            </w:pPr>
            <w:r>
              <w:rPr>
                <w:b/>
                <w:bCs/>
                <w:i/>
                <w:iCs/>
                <w:sz w:val="22"/>
                <w:szCs w:val="22"/>
                <w:lang w:val="en-GB"/>
              </w:rPr>
              <w:t xml:space="preserve">Doc 9896 </w:t>
            </w:r>
            <w:proofErr w:type="spellStart"/>
            <w:r>
              <w:rPr>
                <w:b/>
                <w:bCs/>
                <w:i/>
                <w:iCs/>
                <w:sz w:val="22"/>
                <w:szCs w:val="22"/>
                <w:lang w:val="en-GB"/>
              </w:rPr>
              <w:t>ed</w:t>
            </w:r>
            <w:proofErr w:type="spellEnd"/>
            <w:r>
              <w:rPr>
                <w:b/>
                <w:bCs/>
                <w:i/>
                <w:iCs/>
                <w:sz w:val="22"/>
                <w:szCs w:val="22"/>
                <w:lang w:val="en-GB"/>
              </w:rPr>
              <w:t xml:space="preserve"> 2 had been finalised and supported by WG</w:t>
            </w:r>
            <w:r w:rsidR="00327B4F">
              <w:rPr>
                <w:b/>
                <w:bCs/>
                <w:i/>
                <w:iCs/>
                <w:sz w:val="22"/>
                <w:szCs w:val="22"/>
                <w:lang w:val="en-GB"/>
              </w:rPr>
              <w:t>-I/16 (</w:t>
            </w:r>
            <w:r>
              <w:rPr>
                <w:b/>
                <w:bCs/>
                <w:i/>
                <w:iCs/>
                <w:sz w:val="22"/>
                <w:szCs w:val="22"/>
                <w:lang w:val="en-GB"/>
              </w:rPr>
              <w:t>agenda item 4)</w:t>
            </w:r>
          </w:p>
        </w:tc>
        <w:tc>
          <w:tcPr>
            <w:tcW w:w="1134" w:type="dxa"/>
          </w:tcPr>
          <w:p w:rsidR="00D46509" w:rsidRPr="001D1785" w:rsidRDefault="00D46509" w:rsidP="00B017E9">
            <w:pPr>
              <w:tabs>
                <w:tab w:val="left" w:pos="1440"/>
              </w:tabs>
              <w:spacing w:after="260"/>
              <w:rPr>
                <w:bCs/>
                <w:sz w:val="22"/>
                <w:szCs w:val="22"/>
              </w:rPr>
            </w:pPr>
            <w:r w:rsidRPr="001D1785">
              <w:rPr>
                <w:bCs/>
                <w:sz w:val="22"/>
                <w:szCs w:val="22"/>
              </w:rPr>
              <w:t>OPEN</w:t>
            </w:r>
          </w:p>
        </w:tc>
      </w:tr>
      <w:tr w:rsidR="00D46509" w:rsidRPr="001D1785">
        <w:trPr>
          <w:trHeight w:val="868"/>
        </w:trPr>
        <w:tc>
          <w:tcPr>
            <w:tcW w:w="840" w:type="dxa"/>
          </w:tcPr>
          <w:p w:rsidR="00D46509" w:rsidRPr="001D1785" w:rsidRDefault="00D46509" w:rsidP="00B017E9">
            <w:pPr>
              <w:tabs>
                <w:tab w:val="left" w:pos="1440"/>
              </w:tabs>
              <w:spacing w:after="260"/>
              <w:jc w:val="both"/>
              <w:rPr>
                <w:b/>
                <w:sz w:val="22"/>
                <w:szCs w:val="22"/>
                <w:lang w:val="en-GB"/>
              </w:rPr>
            </w:pPr>
            <w:r w:rsidRPr="001D1785">
              <w:rPr>
                <w:b/>
                <w:bCs/>
                <w:sz w:val="22"/>
                <w:szCs w:val="24"/>
                <w:lang w:val="en-GB"/>
              </w:rPr>
              <w:t>15-02:</w:t>
            </w:r>
          </w:p>
        </w:tc>
        <w:tc>
          <w:tcPr>
            <w:tcW w:w="7206" w:type="dxa"/>
          </w:tcPr>
          <w:p w:rsidR="00490342" w:rsidRPr="001D1785" w:rsidRDefault="00490342" w:rsidP="00490342">
            <w:pPr>
              <w:widowControl w:val="0"/>
              <w:autoSpaceDE w:val="0"/>
              <w:autoSpaceDN w:val="0"/>
              <w:adjustRightInd w:val="0"/>
              <w:jc w:val="both"/>
              <w:rPr>
                <w:sz w:val="22"/>
                <w:szCs w:val="24"/>
                <w:lang w:val="en-GB"/>
              </w:rPr>
            </w:pPr>
            <w:r w:rsidRPr="001D1785">
              <w:rPr>
                <w:sz w:val="22"/>
                <w:szCs w:val="24"/>
                <w:lang w:val="en-GB"/>
              </w:rPr>
              <w:t xml:space="preserve">Secretary to make details of Annex 10 amendment available to WG-I. </w:t>
            </w:r>
          </w:p>
          <w:p w:rsidR="00A8730F" w:rsidRPr="00A8730F" w:rsidRDefault="00A8730F" w:rsidP="00490342">
            <w:pPr>
              <w:widowControl w:val="0"/>
              <w:autoSpaceDE w:val="0"/>
              <w:autoSpaceDN w:val="0"/>
              <w:adjustRightInd w:val="0"/>
              <w:jc w:val="both"/>
              <w:rPr>
                <w:b/>
                <w:bCs/>
                <w:i/>
                <w:iCs/>
                <w:sz w:val="10"/>
                <w:szCs w:val="10"/>
                <w:lang w:val="en-GB"/>
              </w:rPr>
            </w:pPr>
          </w:p>
          <w:p w:rsidR="00D46509" w:rsidRPr="001D1785" w:rsidRDefault="00490342" w:rsidP="00490342">
            <w:pPr>
              <w:widowControl w:val="0"/>
              <w:autoSpaceDE w:val="0"/>
              <w:autoSpaceDN w:val="0"/>
              <w:adjustRightInd w:val="0"/>
              <w:jc w:val="both"/>
              <w:rPr>
                <w:sz w:val="22"/>
                <w:szCs w:val="22"/>
                <w:lang w:val="en-GB"/>
              </w:rPr>
            </w:pPr>
            <w:r w:rsidRPr="00547198">
              <w:rPr>
                <w:b/>
                <w:bCs/>
                <w:i/>
                <w:iCs/>
                <w:sz w:val="22"/>
                <w:szCs w:val="24"/>
                <w:lang w:val="en-GB"/>
              </w:rPr>
              <w:t>TMP2 was p</w:t>
            </w:r>
            <w:r w:rsidR="00A8730F">
              <w:rPr>
                <w:b/>
                <w:bCs/>
                <w:i/>
                <w:iCs/>
                <w:sz w:val="22"/>
                <w:szCs w:val="24"/>
                <w:lang w:val="en-GB"/>
              </w:rPr>
              <w:t xml:space="preserve">rovided on the ACP WG-I/16 web. </w:t>
            </w:r>
            <w:r w:rsidRPr="00490342">
              <w:rPr>
                <w:b/>
                <w:bCs/>
                <w:i/>
                <w:iCs/>
                <w:sz w:val="22"/>
                <w:szCs w:val="24"/>
                <w:lang w:val="en-GB"/>
              </w:rPr>
              <w:t>(Applicability date is Nov</w:t>
            </w:r>
            <w:r>
              <w:rPr>
                <w:b/>
                <w:bCs/>
                <w:i/>
                <w:iCs/>
                <w:sz w:val="22"/>
                <w:szCs w:val="24"/>
                <w:lang w:val="en-GB"/>
              </w:rPr>
              <w:t>ember</w:t>
            </w:r>
            <w:r w:rsidRPr="00490342">
              <w:rPr>
                <w:b/>
                <w:bCs/>
                <w:i/>
                <w:iCs/>
                <w:sz w:val="22"/>
                <w:szCs w:val="24"/>
                <w:lang w:val="en-GB"/>
              </w:rPr>
              <w:t xml:space="preserve"> 2013)</w:t>
            </w:r>
          </w:p>
        </w:tc>
        <w:tc>
          <w:tcPr>
            <w:tcW w:w="1134" w:type="dxa"/>
          </w:tcPr>
          <w:p w:rsidR="00D46509" w:rsidRPr="001D1785" w:rsidRDefault="00D46509" w:rsidP="00B017E9">
            <w:pPr>
              <w:tabs>
                <w:tab w:val="left" w:pos="1440"/>
              </w:tabs>
              <w:spacing w:after="260"/>
              <w:rPr>
                <w:bCs/>
                <w:sz w:val="22"/>
                <w:szCs w:val="22"/>
                <w:lang w:val="en-GB"/>
              </w:rPr>
            </w:pPr>
            <w:r w:rsidRPr="001D1785">
              <w:rPr>
                <w:bCs/>
                <w:sz w:val="22"/>
                <w:szCs w:val="22"/>
                <w:lang w:val="en-GB"/>
              </w:rPr>
              <w:t>OPEN</w:t>
            </w:r>
          </w:p>
        </w:tc>
      </w:tr>
      <w:tr w:rsidR="00D46509" w:rsidRPr="001D1785">
        <w:tc>
          <w:tcPr>
            <w:tcW w:w="840" w:type="dxa"/>
          </w:tcPr>
          <w:p w:rsidR="00D46509" w:rsidRPr="001D1785" w:rsidRDefault="00D46509" w:rsidP="00B017E9">
            <w:pPr>
              <w:tabs>
                <w:tab w:val="left" w:pos="1440"/>
              </w:tabs>
              <w:spacing w:after="260"/>
              <w:jc w:val="both"/>
              <w:rPr>
                <w:b/>
                <w:bCs/>
                <w:sz w:val="22"/>
                <w:szCs w:val="24"/>
                <w:lang w:val="en-GB"/>
              </w:rPr>
            </w:pPr>
            <w:r w:rsidRPr="001D1785">
              <w:rPr>
                <w:b/>
                <w:bCs/>
                <w:sz w:val="22"/>
                <w:szCs w:val="24"/>
                <w:lang w:val="en-GB"/>
              </w:rPr>
              <w:t>15-03:</w:t>
            </w:r>
          </w:p>
        </w:tc>
        <w:tc>
          <w:tcPr>
            <w:tcW w:w="7206" w:type="dxa"/>
          </w:tcPr>
          <w:p w:rsidR="00490342" w:rsidRPr="001D1785" w:rsidRDefault="00490342" w:rsidP="00A8730F">
            <w:pPr>
              <w:widowControl w:val="0"/>
              <w:autoSpaceDE w:val="0"/>
              <w:autoSpaceDN w:val="0"/>
              <w:adjustRightInd w:val="0"/>
              <w:jc w:val="both"/>
              <w:rPr>
                <w:sz w:val="22"/>
                <w:szCs w:val="24"/>
                <w:lang w:val="en-GB"/>
              </w:rPr>
            </w:pPr>
            <w:r w:rsidRPr="001D1785">
              <w:rPr>
                <w:sz w:val="22"/>
                <w:szCs w:val="24"/>
                <w:lang w:val="en-GB"/>
              </w:rPr>
              <w:t>Brent Phillips to look into FAA intentions to deal with SWIM at the AN</w:t>
            </w:r>
            <w:r>
              <w:rPr>
                <w:sz w:val="22"/>
                <w:szCs w:val="24"/>
                <w:lang w:val="en-GB"/>
              </w:rPr>
              <w:t>-Conf/</w:t>
            </w:r>
            <w:r w:rsidRPr="001D1785">
              <w:rPr>
                <w:sz w:val="22"/>
                <w:szCs w:val="24"/>
                <w:lang w:val="en-GB"/>
              </w:rPr>
              <w:t xml:space="preserve">2. </w:t>
            </w:r>
          </w:p>
          <w:p w:rsidR="00A8730F" w:rsidRPr="00A8730F" w:rsidRDefault="00A8730F" w:rsidP="00A8730F">
            <w:pPr>
              <w:widowControl w:val="0"/>
              <w:autoSpaceDE w:val="0"/>
              <w:autoSpaceDN w:val="0"/>
              <w:adjustRightInd w:val="0"/>
              <w:jc w:val="both"/>
              <w:rPr>
                <w:b/>
                <w:bCs/>
                <w:i/>
                <w:iCs/>
                <w:sz w:val="10"/>
                <w:szCs w:val="10"/>
                <w:lang w:val="en-GB"/>
              </w:rPr>
            </w:pPr>
          </w:p>
          <w:p w:rsidR="00D46509" w:rsidRPr="001D1785" w:rsidRDefault="00490342" w:rsidP="00A8730F">
            <w:pPr>
              <w:widowControl w:val="0"/>
              <w:autoSpaceDE w:val="0"/>
              <w:autoSpaceDN w:val="0"/>
              <w:adjustRightInd w:val="0"/>
              <w:jc w:val="both"/>
              <w:rPr>
                <w:b/>
                <w:bCs/>
                <w:i/>
                <w:iCs/>
                <w:sz w:val="22"/>
                <w:szCs w:val="24"/>
                <w:lang w:val="en-GB"/>
              </w:rPr>
            </w:pPr>
            <w:r>
              <w:rPr>
                <w:b/>
                <w:bCs/>
                <w:i/>
                <w:iCs/>
                <w:sz w:val="22"/>
                <w:szCs w:val="24"/>
                <w:lang w:val="en-GB"/>
              </w:rPr>
              <w:t>AN-</w:t>
            </w:r>
            <w:r w:rsidRPr="001D1785">
              <w:rPr>
                <w:b/>
                <w:bCs/>
                <w:i/>
                <w:iCs/>
                <w:sz w:val="22"/>
                <w:szCs w:val="24"/>
                <w:lang w:val="en-GB"/>
              </w:rPr>
              <w:t>Conf</w:t>
            </w:r>
            <w:r>
              <w:rPr>
                <w:b/>
                <w:bCs/>
                <w:i/>
                <w:iCs/>
                <w:sz w:val="22"/>
                <w:szCs w:val="24"/>
                <w:lang w:val="en-GB"/>
              </w:rPr>
              <w:t>/12</w:t>
            </w:r>
            <w:r w:rsidRPr="001D1785">
              <w:rPr>
                <w:b/>
                <w:bCs/>
                <w:i/>
                <w:iCs/>
                <w:sz w:val="22"/>
                <w:szCs w:val="24"/>
                <w:lang w:val="en-GB"/>
              </w:rPr>
              <w:t xml:space="preserve"> now done. SWIM is a high priority.</w:t>
            </w:r>
          </w:p>
        </w:tc>
        <w:tc>
          <w:tcPr>
            <w:tcW w:w="1134" w:type="dxa"/>
          </w:tcPr>
          <w:p w:rsidR="00D46509" w:rsidRPr="00CD575B" w:rsidRDefault="00D46509" w:rsidP="00B017E9">
            <w:pPr>
              <w:tabs>
                <w:tab w:val="left" w:pos="1440"/>
              </w:tabs>
              <w:spacing w:after="260"/>
              <w:rPr>
                <w:b/>
                <w:sz w:val="22"/>
                <w:szCs w:val="22"/>
                <w:lang w:val="en-GB"/>
              </w:rPr>
            </w:pPr>
            <w:r w:rsidRPr="00CD575B">
              <w:rPr>
                <w:b/>
                <w:sz w:val="22"/>
                <w:szCs w:val="22"/>
                <w:lang w:val="en-GB"/>
              </w:rPr>
              <w:t>CLOSED</w:t>
            </w:r>
          </w:p>
        </w:tc>
      </w:tr>
      <w:tr w:rsidR="00D46509" w:rsidRPr="001D1785">
        <w:tc>
          <w:tcPr>
            <w:tcW w:w="840" w:type="dxa"/>
          </w:tcPr>
          <w:p w:rsidR="00D46509" w:rsidRPr="001D1785" w:rsidRDefault="00D46509" w:rsidP="00B017E9">
            <w:pPr>
              <w:tabs>
                <w:tab w:val="left" w:pos="1440"/>
              </w:tabs>
              <w:spacing w:after="260"/>
              <w:jc w:val="both"/>
              <w:rPr>
                <w:b/>
                <w:bCs/>
                <w:sz w:val="22"/>
                <w:szCs w:val="24"/>
                <w:lang w:val="en-GB"/>
              </w:rPr>
            </w:pPr>
            <w:r w:rsidRPr="001D1785">
              <w:rPr>
                <w:b/>
                <w:bCs/>
                <w:sz w:val="22"/>
                <w:szCs w:val="24"/>
                <w:lang w:val="en-GB"/>
              </w:rPr>
              <w:t>15-04:</w:t>
            </w:r>
          </w:p>
        </w:tc>
        <w:tc>
          <w:tcPr>
            <w:tcW w:w="7206" w:type="dxa"/>
          </w:tcPr>
          <w:p w:rsidR="0056420A" w:rsidRPr="001D1785" w:rsidRDefault="0056420A" w:rsidP="00A8730F">
            <w:pPr>
              <w:widowControl w:val="0"/>
              <w:autoSpaceDE w:val="0"/>
              <w:autoSpaceDN w:val="0"/>
              <w:adjustRightInd w:val="0"/>
              <w:jc w:val="both"/>
              <w:rPr>
                <w:sz w:val="22"/>
                <w:szCs w:val="24"/>
                <w:lang w:val="en-GB"/>
              </w:rPr>
            </w:pPr>
            <w:r w:rsidRPr="001D1785">
              <w:rPr>
                <w:sz w:val="22"/>
                <w:szCs w:val="24"/>
                <w:lang w:val="en-GB"/>
              </w:rPr>
              <w:t xml:space="preserve">Secretary to draft State letter seeking support for SWIM activities.  </w:t>
            </w:r>
          </w:p>
          <w:p w:rsidR="00A8730F" w:rsidRPr="00A8730F" w:rsidRDefault="00A8730F" w:rsidP="00A8730F">
            <w:pPr>
              <w:widowControl w:val="0"/>
              <w:autoSpaceDE w:val="0"/>
              <w:autoSpaceDN w:val="0"/>
              <w:adjustRightInd w:val="0"/>
              <w:jc w:val="both"/>
              <w:rPr>
                <w:b/>
                <w:bCs/>
                <w:i/>
                <w:iCs/>
                <w:sz w:val="10"/>
                <w:szCs w:val="10"/>
                <w:lang w:val="en-GB"/>
              </w:rPr>
            </w:pPr>
          </w:p>
          <w:p w:rsidR="00D46509" w:rsidRPr="001D1785" w:rsidRDefault="0056420A" w:rsidP="00A8730F">
            <w:pPr>
              <w:widowControl w:val="0"/>
              <w:autoSpaceDE w:val="0"/>
              <w:autoSpaceDN w:val="0"/>
              <w:adjustRightInd w:val="0"/>
              <w:jc w:val="both"/>
              <w:rPr>
                <w:b/>
                <w:bCs/>
                <w:i/>
                <w:iCs/>
                <w:sz w:val="22"/>
                <w:szCs w:val="24"/>
                <w:lang w:val="en-GB"/>
              </w:rPr>
            </w:pPr>
            <w:r w:rsidRPr="001D1785">
              <w:rPr>
                <w:b/>
                <w:bCs/>
                <w:i/>
                <w:iCs/>
                <w:sz w:val="22"/>
                <w:szCs w:val="24"/>
                <w:lang w:val="en-GB"/>
              </w:rPr>
              <w:t>Overtaken by events.</w:t>
            </w:r>
          </w:p>
        </w:tc>
        <w:tc>
          <w:tcPr>
            <w:tcW w:w="1134" w:type="dxa"/>
          </w:tcPr>
          <w:p w:rsidR="00D46509" w:rsidRPr="00CD575B" w:rsidRDefault="00D46509" w:rsidP="00B017E9">
            <w:pPr>
              <w:tabs>
                <w:tab w:val="left" w:pos="1440"/>
              </w:tabs>
              <w:spacing w:after="260"/>
              <w:rPr>
                <w:b/>
                <w:sz w:val="22"/>
                <w:szCs w:val="22"/>
                <w:lang w:val="en-GB"/>
              </w:rPr>
            </w:pPr>
            <w:r w:rsidRPr="00CD575B">
              <w:rPr>
                <w:b/>
                <w:sz w:val="22"/>
                <w:szCs w:val="22"/>
                <w:lang w:val="en-GB"/>
              </w:rPr>
              <w:t>CLOSED</w:t>
            </w:r>
          </w:p>
        </w:tc>
      </w:tr>
      <w:tr w:rsidR="00D46509" w:rsidRPr="001D1785">
        <w:trPr>
          <w:trHeight w:val="1738"/>
        </w:trPr>
        <w:tc>
          <w:tcPr>
            <w:tcW w:w="840" w:type="dxa"/>
          </w:tcPr>
          <w:p w:rsidR="00D46509" w:rsidRPr="001D1785" w:rsidRDefault="00D46509" w:rsidP="00B017E9">
            <w:pPr>
              <w:tabs>
                <w:tab w:val="left" w:pos="1440"/>
              </w:tabs>
              <w:spacing w:after="260"/>
              <w:jc w:val="both"/>
              <w:rPr>
                <w:b/>
                <w:bCs/>
                <w:sz w:val="22"/>
                <w:szCs w:val="24"/>
                <w:lang w:val="en-GB"/>
              </w:rPr>
            </w:pPr>
            <w:r w:rsidRPr="001D1785">
              <w:rPr>
                <w:b/>
                <w:bCs/>
                <w:sz w:val="22"/>
                <w:szCs w:val="24"/>
                <w:lang w:val="en-GB"/>
              </w:rPr>
              <w:t>15-05:</w:t>
            </w:r>
          </w:p>
        </w:tc>
        <w:tc>
          <w:tcPr>
            <w:tcW w:w="7206" w:type="dxa"/>
          </w:tcPr>
          <w:p w:rsidR="000B0FA8" w:rsidRPr="001D1785" w:rsidRDefault="000B0FA8" w:rsidP="00A8730F">
            <w:pPr>
              <w:widowControl w:val="0"/>
              <w:autoSpaceDE w:val="0"/>
              <w:autoSpaceDN w:val="0"/>
              <w:adjustRightInd w:val="0"/>
              <w:jc w:val="both"/>
              <w:rPr>
                <w:sz w:val="22"/>
                <w:szCs w:val="24"/>
                <w:lang w:val="en-GB"/>
              </w:rPr>
            </w:pPr>
            <w:r w:rsidRPr="001D1785">
              <w:rPr>
                <w:sz w:val="22"/>
                <w:szCs w:val="24"/>
                <w:lang w:val="en-GB"/>
              </w:rPr>
              <w:t>Secretary to develop short explanation of the approach to be used with the JCG to obtain additional resources to assist the ACP with the development of IPS guidance material. This shall be pursued in parallel with the actions agreed at WG-I/14. This shall be distributed to members of WG-I within two weeks.</w:t>
            </w:r>
          </w:p>
          <w:p w:rsidR="000B0FA8" w:rsidRPr="00BE74DA" w:rsidRDefault="000B0FA8" w:rsidP="00A8730F">
            <w:pPr>
              <w:widowControl w:val="0"/>
              <w:autoSpaceDE w:val="0"/>
              <w:autoSpaceDN w:val="0"/>
              <w:adjustRightInd w:val="0"/>
              <w:jc w:val="both"/>
              <w:rPr>
                <w:b/>
                <w:bCs/>
                <w:i/>
                <w:iCs/>
                <w:sz w:val="10"/>
                <w:szCs w:val="10"/>
                <w:lang w:val="en-GB"/>
              </w:rPr>
            </w:pPr>
          </w:p>
          <w:p w:rsidR="00D46509" w:rsidRPr="001D1785" w:rsidRDefault="000B0FA8" w:rsidP="00A8730F">
            <w:pPr>
              <w:widowControl w:val="0"/>
              <w:autoSpaceDE w:val="0"/>
              <w:autoSpaceDN w:val="0"/>
              <w:adjustRightInd w:val="0"/>
              <w:jc w:val="both"/>
              <w:rPr>
                <w:sz w:val="22"/>
                <w:szCs w:val="24"/>
                <w:lang w:val="en-GB"/>
              </w:rPr>
            </w:pPr>
            <w:r w:rsidRPr="001D1785">
              <w:rPr>
                <w:b/>
                <w:bCs/>
                <w:i/>
                <w:iCs/>
                <w:sz w:val="22"/>
                <w:szCs w:val="24"/>
                <w:lang w:val="en-GB"/>
              </w:rPr>
              <w:t>This item was closed at the meeting when the JCG working paper and the resulting recommendation from AN</w:t>
            </w:r>
            <w:r>
              <w:rPr>
                <w:b/>
                <w:bCs/>
                <w:i/>
                <w:iCs/>
                <w:sz w:val="22"/>
                <w:szCs w:val="24"/>
                <w:lang w:val="en-GB"/>
              </w:rPr>
              <w:t>-</w:t>
            </w:r>
            <w:r w:rsidRPr="001D1785">
              <w:rPr>
                <w:b/>
                <w:bCs/>
                <w:i/>
                <w:iCs/>
                <w:sz w:val="22"/>
                <w:szCs w:val="24"/>
                <w:lang w:val="en-GB"/>
              </w:rPr>
              <w:t>Conf/12</w:t>
            </w:r>
          </w:p>
        </w:tc>
        <w:tc>
          <w:tcPr>
            <w:tcW w:w="1134" w:type="dxa"/>
          </w:tcPr>
          <w:p w:rsidR="00D46509" w:rsidRPr="00CD575B" w:rsidRDefault="00D46509" w:rsidP="00B017E9">
            <w:pPr>
              <w:tabs>
                <w:tab w:val="left" w:pos="1440"/>
              </w:tabs>
              <w:spacing w:after="260"/>
              <w:rPr>
                <w:b/>
                <w:sz w:val="22"/>
                <w:szCs w:val="22"/>
                <w:lang w:val="en-GB"/>
              </w:rPr>
            </w:pPr>
            <w:r w:rsidRPr="00CD575B">
              <w:rPr>
                <w:b/>
                <w:sz w:val="22"/>
                <w:szCs w:val="22"/>
                <w:lang w:val="en-GB"/>
              </w:rPr>
              <w:t>CLOSED</w:t>
            </w:r>
          </w:p>
        </w:tc>
      </w:tr>
    </w:tbl>
    <w:p w:rsidR="00CA724E" w:rsidRDefault="00CA724E" w:rsidP="00CA724E">
      <w:pPr>
        <w:rPr>
          <w:b/>
          <w:bCs/>
          <w:i/>
          <w:iCs/>
          <w:lang w:val="en-GB"/>
        </w:rPr>
      </w:pPr>
    </w:p>
    <w:p w:rsidR="002F02DA" w:rsidRDefault="002F02DA" w:rsidP="002F02DA">
      <w:pPr>
        <w:rPr>
          <w:lang w:val="en-GB"/>
        </w:rPr>
      </w:pPr>
      <w:r>
        <w:rPr>
          <w:lang w:val="en-GB"/>
        </w:rPr>
        <w:t>New action items at WG-I/16</w:t>
      </w:r>
    </w:p>
    <w:p w:rsidR="002F02DA" w:rsidRDefault="002F02DA" w:rsidP="00CA724E">
      <w:pPr>
        <w:rPr>
          <w:b/>
          <w:bCs/>
          <w:i/>
          <w:iCs/>
          <w:lang w:val="en-GB"/>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6129"/>
        <w:gridCol w:w="2355"/>
      </w:tblGrid>
      <w:tr w:rsidR="00CA724E" w:rsidRPr="001D1785">
        <w:trPr>
          <w:trHeight w:val="1006"/>
          <w:tblHeader/>
        </w:trPr>
        <w:tc>
          <w:tcPr>
            <w:tcW w:w="439" w:type="pct"/>
            <w:shd w:val="clear" w:color="auto" w:fill="F2F2F2"/>
          </w:tcPr>
          <w:p w:rsidR="003043C4" w:rsidRPr="001D1785" w:rsidRDefault="00CA724E" w:rsidP="003043C4">
            <w:pPr>
              <w:pStyle w:val="2Para"/>
              <w:numPr>
                <w:ilvl w:val="0"/>
                <w:numId w:val="0"/>
              </w:numPr>
              <w:jc w:val="center"/>
              <w:rPr>
                <w:b/>
              </w:rPr>
            </w:pPr>
            <w:r w:rsidRPr="001D1785">
              <w:rPr>
                <w:b/>
              </w:rPr>
              <w:t>Item</w:t>
            </w:r>
          </w:p>
        </w:tc>
        <w:tc>
          <w:tcPr>
            <w:tcW w:w="3295" w:type="pct"/>
            <w:shd w:val="clear" w:color="auto" w:fill="F2F2F2"/>
          </w:tcPr>
          <w:p w:rsidR="00CA724E" w:rsidRPr="001D1785" w:rsidRDefault="00CA724E" w:rsidP="003043C4">
            <w:pPr>
              <w:pStyle w:val="2Para"/>
              <w:numPr>
                <w:ilvl w:val="0"/>
                <w:numId w:val="0"/>
              </w:numPr>
              <w:jc w:val="center"/>
              <w:rPr>
                <w:b/>
              </w:rPr>
            </w:pPr>
            <w:r w:rsidRPr="001D1785">
              <w:rPr>
                <w:b/>
              </w:rPr>
              <w:t>Description</w:t>
            </w:r>
          </w:p>
        </w:tc>
        <w:tc>
          <w:tcPr>
            <w:tcW w:w="1266" w:type="pct"/>
            <w:shd w:val="clear" w:color="auto" w:fill="F2F2F2"/>
          </w:tcPr>
          <w:p w:rsidR="00D5177A" w:rsidRPr="00A8730F" w:rsidRDefault="003043C4" w:rsidP="003043C4">
            <w:pPr>
              <w:pStyle w:val="2Para"/>
              <w:numPr>
                <w:ilvl w:val="0"/>
                <w:numId w:val="0"/>
              </w:numPr>
              <w:jc w:val="center"/>
              <w:rPr>
                <w:b/>
              </w:rPr>
            </w:pPr>
            <w:r w:rsidRPr="001D1785">
              <w:rPr>
                <w:b/>
              </w:rPr>
              <w:t>Status</w:t>
            </w:r>
            <w:r w:rsidRPr="003043C4">
              <w:rPr>
                <w:b/>
                <w:sz w:val="10"/>
                <w:szCs w:val="10"/>
              </w:rPr>
              <w:br/>
            </w:r>
            <w:r w:rsidRPr="003043C4">
              <w:rPr>
                <w:sz w:val="10"/>
                <w:szCs w:val="10"/>
              </w:rPr>
              <w:t xml:space="preserve"> </w:t>
            </w:r>
            <w:r w:rsidRPr="003043C4">
              <w:rPr>
                <w:sz w:val="10"/>
                <w:szCs w:val="10"/>
              </w:rPr>
              <w:br/>
            </w:r>
            <w:r w:rsidRPr="003043C4">
              <w:rPr>
                <w:b/>
                <w:bCs/>
                <w:i/>
                <w:iCs/>
              </w:rPr>
              <w:t>Deadline</w:t>
            </w:r>
          </w:p>
        </w:tc>
      </w:tr>
      <w:tr w:rsidR="00CA724E" w:rsidRPr="001D1785">
        <w:tc>
          <w:tcPr>
            <w:tcW w:w="439" w:type="pct"/>
          </w:tcPr>
          <w:p w:rsidR="00CA724E" w:rsidRPr="001D1785" w:rsidRDefault="00D46509" w:rsidP="00D21525">
            <w:pPr>
              <w:pStyle w:val="2Para"/>
              <w:numPr>
                <w:ilvl w:val="0"/>
                <w:numId w:val="0"/>
              </w:numPr>
              <w:spacing w:before="0"/>
              <w:rPr>
                <w:b/>
                <w:bCs/>
                <w:szCs w:val="24"/>
              </w:rPr>
            </w:pPr>
            <w:r w:rsidRPr="001D1785">
              <w:rPr>
                <w:b/>
                <w:bCs/>
                <w:szCs w:val="24"/>
              </w:rPr>
              <w:t>16-1:</w:t>
            </w:r>
          </w:p>
        </w:tc>
        <w:tc>
          <w:tcPr>
            <w:tcW w:w="3295" w:type="pct"/>
          </w:tcPr>
          <w:p w:rsidR="00CA724E" w:rsidRPr="001D1785" w:rsidRDefault="002052D5" w:rsidP="003043C4">
            <w:pPr>
              <w:jc w:val="both"/>
              <w:rPr>
                <w:szCs w:val="24"/>
              </w:rPr>
            </w:pPr>
            <w:r w:rsidRPr="001D1785">
              <w:rPr>
                <w:szCs w:val="24"/>
              </w:rPr>
              <w:t>Secretary to upload AN-Conf/12 recommendations related to SWIM and Cyber-Security.</w:t>
            </w:r>
          </w:p>
        </w:tc>
        <w:tc>
          <w:tcPr>
            <w:tcW w:w="1266" w:type="pct"/>
          </w:tcPr>
          <w:p w:rsidR="00CA724E" w:rsidRPr="001D1785" w:rsidRDefault="002052D5" w:rsidP="00D21525">
            <w:pPr>
              <w:pStyle w:val="2Para"/>
              <w:numPr>
                <w:ilvl w:val="0"/>
                <w:numId w:val="0"/>
              </w:numPr>
              <w:spacing w:before="0"/>
              <w:jc w:val="left"/>
              <w:rPr>
                <w:bCs/>
              </w:rPr>
            </w:pPr>
            <w:r w:rsidRPr="001D1785">
              <w:rPr>
                <w:b/>
              </w:rPr>
              <w:t>CLOSED</w:t>
            </w:r>
            <w:r w:rsidRPr="001D1785">
              <w:rPr>
                <w:bCs/>
              </w:rPr>
              <w:t xml:space="preserve"> during WG</w:t>
            </w:r>
            <w:r w:rsidR="00327B4F">
              <w:rPr>
                <w:bCs/>
              </w:rPr>
              <w:t>-</w:t>
            </w:r>
            <w:r w:rsidRPr="001D1785">
              <w:rPr>
                <w:bCs/>
              </w:rPr>
              <w:t xml:space="preserve"> I/16 meeting</w:t>
            </w:r>
          </w:p>
        </w:tc>
      </w:tr>
      <w:tr w:rsidR="00CA724E" w:rsidRPr="001D1785">
        <w:tc>
          <w:tcPr>
            <w:tcW w:w="439" w:type="pct"/>
          </w:tcPr>
          <w:p w:rsidR="00CA724E" w:rsidRPr="001D1785" w:rsidRDefault="00D46509" w:rsidP="00D21525">
            <w:pPr>
              <w:pStyle w:val="2Para"/>
              <w:numPr>
                <w:ilvl w:val="0"/>
                <w:numId w:val="0"/>
              </w:numPr>
              <w:spacing w:before="0"/>
              <w:rPr>
                <w:b/>
                <w:bCs/>
                <w:szCs w:val="24"/>
              </w:rPr>
            </w:pPr>
            <w:r w:rsidRPr="001D1785">
              <w:rPr>
                <w:b/>
                <w:bCs/>
              </w:rPr>
              <w:t>16-2</w:t>
            </w:r>
            <w:r w:rsidR="00385247" w:rsidRPr="001D1785">
              <w:rPr>
                <w:b/>
                <w:bCs/>
              </w:rPr>
              <w:t>:</w:t>
            </w:r>
            <w:r w:rsidR="00385247" w:rsidRPr="001D1785">
              <w:t xml:space="preserve"> </w:t>
            </w:r>
          </w:p>
        </w:tc>
        <w:tc>
          <w:tcPr>
            <w:tcW w:w="3295" w:type="pct"/>
          </w:tcPr>
          <w:p w:rsidR="00CA724E" w:rsidRPr="001D1785" w:rsidRDefault="009F6D97" w:rsidP="009F6D97">
            <w:pPr>
              <w:jc w:val="both"/>
            </w:pPr>
            <w:r w:rsidRPr="009F6D97">
              <w:t>Hoang Tran to update the contents of WP04 and provide more details in the next WG-I/17 meeting</w:t>
            </w:r>
            <w:r>
              <w:t>.</w:t>
            </w:r>
          </w:p>
        </w:tc>
        <w:tc>
          <w:tcPr>
            <w:tcW w:w="1266" w:type="pct"/>
          </w:tcPr>
          <w:p w:rsidR="00D5177A" w:rsidRPr="001D1785" w:rsidRDefault="00D5177A" w:rsidP="003043C4">
            <w:pPr>
              <w:pStyle w:val="2Para"/>
              <w:numPr>
                <w:ilvl w:val="0"/>
                <w:numId w:val="0"/>
              </w:numPr>
              <w:spacing w:before="0"/>
              <w:jc w:val="left"/>
              <w:rPr>
                <w:bCs/>
              </w:rPr>
            </w:pPr>
            <w:r>
              <w:rPr>
                <w:bCs/>
              </w:rPr>
              <w:t>OPEN</w:t>
            </w:r>
            <w:r w:rsidR="003043C4">
              <w:rPr>
                <w:bCs/>
              </w:rPr>
              <w:br/>
            </w:r>
            <w:r w:rsidRPr="003043C4">
              <w:rPr>
                <w:bCs/>
                <w:i/>
                <w:iCs/>
              </w:rPr>
              <w:t>November 2013</w:t>
            </w:r>
          </w:p>
        </w:tc>
      </w:tr>
      <w:tr w:rsidR="00803963" w:rsidRPr="001D1785">
        <w:tc>
          <w:tcPr>
            <w:tcW w:w="439" w:type="pct"/>
          </w:tcPr>
          <w:p w:rsidR="00803963" w:rsidRPr="001D1785" w:rsidRDefault="00803963" w:rsidP="00D21525">
            <w:pPr>
              <w:pStyle w:val="2Para"/>
              <w:numPr>
                <w:ilvl w:val="0"/>
                <w:numId w:val="0"/>
              </w:numPr>
              <w:spacing w:before="0"/>
              <w:rPr>
                <w:b/>
                <w:bCs/>
              </w:rPr>
            </w:pPr>
            <w:r w:rsidRPr="001D1785">
              <w:rPr>
                <w:b/>
                <w:bCs/>
                <w:szCs w:val="24"/>
              </w:rPr>
              <w:t>16-3:</w:t>
            </w:r>
          </w:p>
        </w:tc>
        <w:tc>
          <w:tcPr>
            <w:tcW w:w="3295" w:type="pct"/>
          </w:tcPr>
          <w:p w:rsidR="00803963" w:rsidRPr="001D1785" w:rsidRDefault="009F6D97" w:rsidP="009F6D97">
            <w:pPr>
              <w:jc w:val="both"/>
            </w:pPr>
            <w:r w:rsidRPr="009F6D97">
              <w:t>Secretary to include amendment proposals (related to 2.4.1.1 and 2.4.2.1 provided by WP05 and several modifications captured by WP07) into unedited version of 2nd edition of Doc 9896.</w:t>
            </w:r>
          </w:p>
        </w:tc>
        <w:tc>
          <w:tcPr>
            <w:tcW w:w="1266" w:type="pct"/>
          </w:tcPr>
          <w:p w:rsidR="00D5177A" w:rsidRPr="001D1785" w:rsidRDefault="00D5177A" w:rsidP="002B7B15">
            <w:pPr>
              <w:pStyle w:val="2Para"/>
              <w:numPr>
                <w:ilvl w:val="0"/>
                <w:numId w:val="0"/>
              </w:numPr>
              <w:spacing w:before="0"/>
              <w:jc w:val="left"/>
              <w:rPr>
                <w:bCs/>
              </w:rPr>
            </w:pPr>
            <w:r>
              <w:rPr>
                <w:bCs/>
              </w:rPr>
              <w:t>OPEN</w:t>
            </w:r>
            <w:r w:rsidR="003043C4">
              <w:rPr>
                <w:bCs/>
              </w:rPr>
              <w:br/>
            </w:r>
            <w:r w:rsidR="002B7B15">
              <w:rPr>
                <w:bCs/>
                <w:i/>
                <w:iCs/>
              </w:rPr>
              <w:t>August</w:t>
            </w:r>
            <w:r w:rsidRPr="003043C4">
              <w:rPr>
                <w:bCs/>
                <w:i/>
                <w:iCs/>
              </w:rPr>
              <w:t xml:space="preserve"> </w:t>
            </w:r>
            <w:r w:rsidR="00CE4B22" w:rsidRPr="003043C4">
              <w:rPr>
                <w:bCs/>
                <w:i/>
                <w:iCs/>
              </w:rPr>
              <w:t>2013</w:t>
            </w:r>
          </w:p>
        </w:tc>
      </w:tr>
      <w:tr w:rsidR="00803963" w:rsidRPr="001D1785">
        <w:tc>
          <w:tcPr>
            <w:tcW w:w="439" w:type="pct"/>
          </w:tcPr>
          <w:p w:rsidR="00803963" w:rsidRPr="001D1785" w:rsidRDefault="00803963" w:rsidP="00D21525">
            <w:pPr>
              <w:pStyle w:val="2Para"/>
              <w:numPr>
                <w:ilvl w:val="0"/>
                <w:numId w:val="0"/>
              </w:numPr>
              <w:spacing w:before="0"/>
              <w:rPr>
                <w:b/>
                <w:bCs/>
              </w:rPr>
            </w:pPr>
            <w:r w:rsidRPr="001D1785">
              <w:rPr>
                <w:b/>
                <w:bCs/>
                <w:szCs w:val="24"/>
              </w:rPr>
              <w:t>16-4:</w:t>
            </w:r>
          </w:p>
        </w:tc>
        <w:tc>
          <w:tcPr>
            <w:tcW w:w="3295" w:type="pct"/>
          </w:tcPr>
          <w:p w:rsidR="00803963" w:rsidRPr="001D1785" w:rsidRDefault="009F6D97" w:rsidP="009F6D97">
            <w:pPr>
              <w:jc w:val="both"/>
            </w:pPr>
            <w:r w:rsidRPr="009F6D97">
              <w:t>Focal points to list existing implementation guidance documents available at regional level and to report them to the next WG-I meeting.</w:t>
            </w:r>
          </w:p>
        </w:tc>
        <w:tc>
          <w:tcPr>
            <w:tcW w:w="1266" w:type="pct"/>
          </w:tcPr>
          <w:p w:rsidR="00D5177A" w:rsidRPr="001D1785" w:rsidRDefault="00D5177A" w:rsidP="003043C4">
            <w:pPr>
              <w:pStyle w:val="2Para"/>
              <w:numPr>
                <w:ilvl w:val="0"/>
                <w:numId w:val="0"/>
              </w:numPr>
              <w:spacing w:before="0"/>
              <w:jc w:val="left"/>
              <w:rPr>
                <w:bCs/>
              </w:rPr>
            </w:pPr>
            <w:r>
              <w:rPr>
                <w:bCs/>
              </w:rPr>
              <w:t>OPEN</w:t>
            </w:r>
            <w:r w:rsidR="003043C4">
              <w:rPr>
                <w:bCs/>
              </w:rPr>
              <w:br/>
            </w:r>
            <w:r w:rsidRPr="003043C4">
              <w:rPr>
                <w:bCs/>
                <w:i/>
                <w:iCs/>
              </w:rPr>
              <w:t>November 2013</w:t>
            </w:r>
          </w:p>
        </w:tc>
      </w:tr>
      <w:tr w:rsidR="00227FE9" w:rsidRPr="001D1785">
        <w:tc>
          <w:tcPr>
            <w:tcW w:w="439" w:type="pct"/>
          </w:tcPr>
          <w:p w:rsidR="00227FE9" w:rsidRPr="001D1785" w:rsidRDefault="00227FE9" w:rsidP="00D21525">
            <w:pPr>
              <w:pStyle w:val="2Para"/>
              <w:numPr>
                <w:ilvl w:val="0"/>
                <w:numId w:val="0"/>
              </w:numPr>
              <w:spacing w:before="0"/>
              <w:rPr>
                <w:b/>
                <w:bCs/>
                <w:szCs w:val="24"/>
              </w:rPr>
            </w:pPr>
            <w:r w:rsidRPr="001D1785">
              <w:rPr>
                <w:b/>
                <w:bCs/>
                <w:szCs w:val="24"/>
              </w:rPr>
              <w:t>16-5:</w:t>
            </w:r>
          </w:p>
        </w:tc>
        <w:tc>
          <w:tcPr>
            <w:tcW w:w="3295" w:type="pct"/>
          </w:tcPr>
          <w:p w:rsidR="00227FE9" w:rsidRPr="009F6D97" w:rsidRDefault="00227FE9" w:rsidP="009F6D97">
            <w:pPr>
              <w:jc w:val="both"/>
            </w:pPr>
            <w:r w:rsidRPr="009F6D97">
              <w:t>Secretary to provide a list of the relevant ICAO Documents detailing their current status and their current location (ACP Repository or ICAO .net).</w:t>
            </w:r>
          </w:p>
        </w:tc>
        <w:tc>
          <w:tcPr>
            <w:tcW w:w="1266" w:type="pct"/>
          </w:tcPr>
          <w:p w:rsidR="00227FE9" w:rsidRDefault="00E961DA" w:rsidP="00E961DA">
            <w:pPr>
              <w:pStyle w:val="2Para"/>
              <w:numPr>
                <w:ilvl w:val="0"/>
                <w:numId w:val="0"/>
              </w:numPr>
              <w:spacing w:before="0"/>
              <w:jc w:val="left"/>
              <w:rPr>
                <w:bCs/>
              </w:rPr>
            </w:pPr>
            <w:r w:rsidRPr="00E961DA">
              <w:rPr>
                <w:b/>
              </w:rPr>
              <w:t>CLOSED</w:t>
            </w:r>
            <w:r w:rsidR="00227FE9">
              <w:rPr>
                <w:bCs/>
              </w:rPr>
              <w:br/>
            </w:r>
            <w:r w:rsidR="00227FE9" w:rsidRPr="003043C4">
              <w:rPr>
                <w:bCs/>
                <w:i/>
                <w:iCs/>
              </w:rPr>
              <w:t>End February 2013</w:t>
            </w:r>
          </w:p>
        </w:tc>
      </w:tr>
      <w:tr w:rsidR="00803963" w:rsidRPr="001D1785">
        <w:tc>
          <w:tcPr>
            <w:tcW w:w="439" w:type="pct"/>
          </w:tcPr>
          <w:p w:rsidR="00803963" w:rsidRPr="001D1785" w:rsidRDefault="00227FE9" w:rsidP="00D21525">
            <w:pPr>
              <w:pStyle w:val="2Para"/>
              <w:numPr>
                <w:ilvl w:val="0"/>
                <w:numId w:val="0"/>
              </w:numPr>
              <w:spacing w:before="0"/>
              <w:rPr>
                <w:b/>
                <w:bCs/>
              </w:rPr>
            </w:pPr>
            <w:r>
              <w:rPr>
                <w:b/>
                <w:bCs/>
              </w:rPr>
              <w:t>16-6</w:t>
            </w:r>
          </w:p>
        </w:tc>
        <w:tc>
          <w:tcPr>
            <w:tcW w:w="3295" w:type="pct"/>
          </w:tcPr>
          <w:p w:rsidR="00D5177A" w:rsidRPr="00227FE9" w:rsidRDefault="00227FE9" w:rsidP="009F6D97">
            <w:pPr>
              <w:jc w:val="both"/>
              <w:rPr>
                <w:lang w:val="en-GB" w:eastAsia="ja-JP"/>
              </w:rPr>
            </w:pPr>
            <w:r>
              <w:rPr>
                <w:lang w:val="en-GB" w:eastAsia="ja-JP"/>
              </w:rPr>
              <w:t>Vic Patel to provide approved securi</w:t>
            </w:r>
            <w:r w:rsidRPr="00C073F1">
              <w:rPr>
                <w:lang w:val="en-GB" w:eastAsia="ja-JP"/>
              </w:rPr>
              <w:t>ty documents develop</w:t>
            </w:r>
            <w:r w:rsidR="002D4755">
              <w:rPr>
                <w:lang w:val="en-GB" w:eastAsia="ja-JP"/>
              </w:rPr>
              <w:t xml:space="preserve">ed for ICAO </w:t>
            </w:r>
            <w:r w:rsidRPr="00C073F1">
              <w:rPr>
                <w:lang w:val="en-GB" w:eastAsia="ja-JP"/>
              </w:rPr>
              <w:t>Asia/Pacific regional under ATNICG.</w:t>
            </w:r>
          </w:p>
        </w:tc>
        <w:tc>
          <w:tcPr>
            <w:tcW w:w="1266" w:type="pct"/>
          </w:tcPr>
          <w:p w:rsidR="00227FE9" w:rsidRDefault="00227FE9" w:rsidP="003043C4">
            <w:pPr>
              <w:pStyle w:val="2Para"/>
              <w:numPr>
                <w:ilvl w:val="0"/>
                <w:numId w:val="0"/>
              </w:numPr>
              <w:spacing w:before="0"/>
              <w:jc w:val="left"/>
              <w:rPr>
                <w:bCs/>
              </w:rPr>
            </w:pPr>
            <w:r>
              <w:rPr>
                <w:bCs/>
              </w:rPr>
              <w:t>OPEN</w:t>
            </w:r>
          </w:p>
          <w:p w:rsidR="00227FE9" w:rsidRPr="001D1785" w:rsidRDefault="00227FE9" w:rsidP="003043C4">
            <w:pPr>
              <w:pStyle w:val="2Para"/>
              <w:numPr>
                <w:ilvl w:val="0"/>
                <w:numId w:val="0"/>
              </w:numPr>
              <w:spacing w:before="0"/>
              <w:jc w:val="left"/>
              <w:rPr>
                <w:bCs/>
              </w:rPr>
            </w:pPr>
            <w:r>
              <w:rPr>
                <w:bCs/>
              </w:rPr>
              <w:t>WGI#17</w:t>
            </w:r>
          </w:p>
        </w:tc>
      </w:tr>
    </w:tbl>
    <w:p w:rsidR="001D201B" w:rsidRPr="008A05C1" w:rsidRDefault="001D201B" w:rsidP="001D201B"/>
    <w:p w:rsidR="00BD5EED" w:rsidRDefault="00BD5EED" w:rsidP="00BD5EED">
      <w:r>
        <w:br w:type="page"/>
      </w:r>
    </w:p>
    <w:p w:rsidR="00BD5EED" w:rsidRDefault="00BD5EED" w:rsidP="003830E9">
      <w:pPr>
        <w:pStyle w:val="Heading1"/>
      </w:pPr>
      <w:bookmarkStart w:id="140" w:name="_Toc358706117"/>
      <w:r w:rsidRPr="00001366">
        <w:lastRenderedPageBreak/>
        <w:t xml:space="preserve">APPENDIX </w:t>
      </w:r>
      <w:r>
        <w:t>D – LIST OF CURRENT DOCUMENTS (ACP)</w:t>
      </w:r>
      <w:bookmarkEnd w:id="140"/>
    </w:p>
    <w:p w:rsidR="00F55FBB" w:rsidRPr="00F55FBB" w:rsidRDefault="00F55FBB" w:rsidP="00F55FBB">
      <w:pPr>
        <w:rPr>
          <w:lang w:val="en-GB"/>
        </w:rPr>
      </w:pPr>
    </w:p>
    <w:p w:rsidR="00F55FBB" w:rsidRPr="00BD5EED" w:rsidRDefault="00F55FBB" w:rsidP="008F0CF1">
      <w:pPr>
        <w:jc w:val="center"/>
        <w:rPr>
          <w:color w:val="000000"/>
          <w:sz w:val="18"/>
          <w:szCs w:val="18"/>
          <w:lang w:val="en-GB"/>
        </w:rPr>
      </w:pPr>
      <w:r w:rsidRPr="00BD5EED">
        <w:rPr>
          <w:color w:val="000000"/>
          <w:sz w:val="18"/>
          <w:szCs w:val="18"/>
          <w:lang w:val="en-GB"/>
        </w:rPr>
        <w:t xml:space="preserve">As of </w:t>
      </w:r>
      <w:r w:rsidR="008F0CF1">
        <w:rPr>
          <w:b/>
          <w:bCs/>
          <w:color w:val="000000"/>
          <w:sz w:val="18"/>
          <w:szCs w:val="18"/>
          <w:highlight w:val="lightGray"/>
          <w:u w:val="single"/>
          <w:lang w:val="en-GB"/>
        </w:rPr>
        <w:t>14</w:t>
      </w:r>
      <w:r w:rsidRPr="00BD5EED">
        <w:rPr>
          <w:b/>
          <w:bCs/>
          <w:color w:val="000000"/>
          <w:sz w:val="18"/>
          <w:szCs w:val="18"/>
          <w:highlight w:val="lightGray"/>
          <w:u w:val="single"/>
          <w:lang w:val="en-GB"/>
        </w:rPr>
        <w:t xml:space="preserve"> </w:t>
      </w:r>
      <w:r w:rsidR="008F0CF1">
        <w:rPr>
          <w:b/>
          <w:bCs/>
          <w:color w:val="000000"/>
          <w:sz w:val="18"/>
          <w:szCs w:val="18"/>
          <w:highlight w:val="lightGray"/>
          <w:u w:val="single"/>
          <w:lang w:val="en-GB"/>
        </w:rPr>
        <w:t>June</w:t>
      </w:r>
      <w:r w:rsidRPr="00BD5EED">
        <w:rPr>
          <w:b/>
          <w:bCs/>
          <w:color w:val="000000"/>
          <w:sz w:val="18"/>
          <w:szCs w:val="18"/>
          <w:highlight w:val="lightGray"/>
          <w:u w:val="single"/>
          <w:lang w:val="en-GB"/>
        </w:rPr>
        <w:t>, 2013</w:t>
      </w:r>
    </w:p>
    <w:p w:rsidR="00BD5EED" w:rsidRPr="00BD5EED" w:rsidRDefault="00B2667A" w:rsidP="00BD5EED">
      <w:pPr>
        <w:rPr>
          <w:b/>
          <w:bCs/>
          <w:color w:val="000000"/>
          <w:sz w:val="18"/>
          <w:szCs w:val="18"/>
          <w:lang w:val="en-GB"/>
        </w:rPr>
      </w:pPr>
      <w:r>
        <w:rPr>
          <w:noProof/>
          <w:lang w:val="en-CA" w:eastAsia="zh-CN"/>
        </w:rPr>
        <mc:AlternateContent>
          <mc:Choice Requires="wps">
            <w:drawing>
              <wp:anchor distT="0" distB="0" distL="114300" distR="114300" simplePos="0" relativeHeight="251657216" behindDoc="0" locked="0" layoutInCell="1" allowOverlap="1">
                <wp:simplePos x="0" y="0"/>
                <wp:positionH relativeFrom="column">
                  <wp:posOffset>533400</wp:posOffset>
                </wp:positionH>
                <wp:positionV relativeFrom="paragraph">
                  <wp:posOffset>105410</wp:posOffset>
                </wp:positionV>
                <wp:extent cx="5252085" cy="723900"/>
                <wp:effectExtent l="0" t="0" r="24765" b="1905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52085" cy="723900"/>
                        </a:xfrm>
                        <a:prstGeom prst="rect">
                          <a:avLst/>
                        </a:prstGeom>
                        <a:solidFill>
                          <a:sysClr val="window" lastClr="FFFFFF"/>
                        </a:solidFill>
                        <a:ln w="6350">
                          <a:solidFill>
                            <a:prstClr val="black"/>
                          </a:solidFill>
                        </a:ln>
                        <a:effectLst/>
                      </wps:spPr>
                      <wps:txbx>
                        <w:txbxContent>
                          <w:p w:rsidR="00044EB4" w:rsidRPr="00BD5EED" w:rsidRDefault="00044EB4" w:rsidP="00BD5EED">
                            <w:pPr>
                              <w:rPr>
                                <w:b/>
                                <w:bCs/>
                                <w:color w:val="000000"/>
                                <w:lang w:val="en-GB"/>
                              </w:rPr>
                            </w:pPr>
                            <w:r>
                              <w:rPr>
                                <w:b/>
                                <w:bCs/>
                                <w:color w:val="000000"/>
                                <w:lang w:val="en-GB"/>
                              </w:rPr>
                              <w:t xml:space="preserve">OUTCOME OF </w:t>
                            </w:r>
                            <w:r w:rsidRPr="00BD5EED">
                              <w:rPr>
                                <w:b/>
                                <w:bCs/>
                                <w:color w:val="000000"/>
                                <w:lang w:val="en-GB"/>
                              </w:rPr>
                              <w:t xml:space="preserve">ACTION ITEM 16-5 </w:t>
                            </w:r>
                          </w:p>
                          <w:p w:rsidR="00044EB4" w:rsidRPr="00BD5EED" w:rsidRDefault="00044EB4" w:rsidP="00BD5EED">
                            <w:pPr>
                              <w:rPr>
                                <w:color w:val="000000"/>
                                <w:szCs w:val="22"/>
                                <w:lang w:val="en-GB"/>
                              </w:rPr>
                            </w:pPr>
                            <w:r w:rsidRPr="00BD5EED">
                              <w:rPr>
                                <w:color w:val="000000"/>
                                <w:szCs w:val="22"/>
                                <w:lang w:val="en-GB"/>
                              </w:rPr>
                              <w:t>Secretary to provide a list of the relevant ICAO Documents detailing their current status and their current location (ACP Repository or ICAO net)</w:t>
                            </w:r>
                          </w:p>
                          <w:p w:rsidR="00044EB4" w:rsidRPr="00D77A56" w:rsidRDefault="00044EB4" w:rsidP="00BD5EED">
                            <w:pPr>
                              <w:rPr>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 Box 1" o:spid="_x0000_s1029" type="#_x0000_t202" style="position:absolute;margin-left:42pt;margin-top:8.3pt;width:413.55pt;height:5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WqBZwIAAOAEAAAOAAAAZHJzL2Uyb0RvYy54bWysVMtu2zAQvBfoPxC8N5KdOA8jcuAmcFHA&#10;aAIkRc40RcVCKC5L0pbcr++Qkh0j6amoDzTJHe5jdlbXN12j2VY5X5Mp+Ogk50wZSWVtXgr+82nx&#10;5ZIzH4QphSajCr5Tnt/MPn+6bu1UjWlNulSOwYnx09YWfB2CnWaZl2vVCH9CVhkYK3KNCDi6l6x0&#10;ooX3RmfjPD/PWnKldSSV97i96418lvxXlZLhvqq8CkwXHLmFtLq0ruKaza7F9MUJu67lkIb4hywa&#10;URsEPbi6E0Gwjas/uGpq6chTFU4kNRlVVS1VqgHVjPJ31TyuhVWpFpDj7YEm///cyh/bB8fqEr3j&#10;zIgGLXpSXWBfqWOjyE5r/RSgRwtY6HAdkbFSb5ckXz0g2RGmf+CBjpiuck38R50MD9GA3YH0GEXi&#10;cjKejPPLCWcStovx6VWeupK9vbbOh2+KGhY3BXdoaspAbJc+xPhiuoekxEjX5aLWOh12/lY7thXo&#10;P2RTUsuZFj7gsuCL9ItVwoU/fqYNawt+fjrJ+1qPbTHWwedKC/n60QP8aRPjq6TBIc/IU09N3IVu&#10;1Q3MDzyvqNyBZke9TL2VixrBlsj3QTjoEgRi1sI9lkoTMqRhx9ma3O+/3Uc85AIrZy10XnD/ayOc&#10;Ag3fDYR0NTo7i4ORDmeTizEO7tiyOraYTXNLoBJiQXZpG/FB77eVo+YZIzmPUWESRiJ2wcN+exv6&#10;6cNISzWfJxBGwYqwNI9W7tUVSX7qnoWzQ9cD9PKD9hMhpu+a32Mj44bmm0BVnZQRee5ZHWSKMUrd&#10;HkY+zunxOaHePkyzPwAAAP//AwBQSwMEFAAGAAgAAAAhALjt/a/gAAAACQEAAA8AAABkcnMvZG93&#10;bnJldi54bWxMj8FOwzAQRO+V+Adrkbi1TihEbYhTlUpV4VRRkBA3J94mUeJ1FLtp+HuWExx3ZjT7&#10;JttMthMjDr5xpCBeRCCQSmcaqhR8vO/nKxA+aDK6c4QKvtHDJr+ZZTo17kpvOJ5CJbiEfKoV1CH0&#10;qZS+rNFqv3A9EntnN1gd+BwqaQZ95XLbyfsoSqTVDfGHWve4q7FsTxerYHt8LV58uTyPpt3h4fO5&#10;b9dfj0rd3U7bJxABp/AXhl98RoecmQp3IeNFp2D1wFMC60kCgv11HMcgChaWUQIyz+T/BfkPAAAA&#10;//8DAFBLAQItABQABgAIAAAAIQC2gziS/gAAAOEBAAATAAAAAAAAAAAAAAAAAAAAAABbQ29udGVu&#10;dF9UeXBlc10ueG1sUEsBAi0AFAAGAAgAAAAhADj9If/WAAAAlAEAAAsAAAAAAAAAAAAAAAAALwEA&#10;AF9yZWxzLy5yZWxzUEsBAi0AFAAGAAgAAAAhAAjdaoFnAgAA4AQAAA4AAAAAAAAAAAAAAAAALgIA&#10;AGRycy9lMm9Eb2MueG1sUEsBAi0AFAAGAAgAAAAhALjt/a/gAAAACQEAAA8AAAAAAAAAAAAAAAAA&#10;wQQAAGRycy9kb3ducmV2LnhtbFBLBQYAAAAABAAEAPMAAADOBQAAAAA=&#10;" fillcolor="window" strokeweight=".5pt">
                <v:path arrowok="t"/>
                <v:textbox>
                  <w:txbxContent>
                    <w:p w:rsidR="00044EB4" w:rsidRPr="00BD5EED" w:rsidRDefault="00044EB4" w:rsidP="00BD5EED">
                      <w:pPr>
                        <w:rPr>
                          <w:b/>
                          <w:bCs/>
                          <w:color w:val="000000"/>
                          <w:lang w:val="en-GB"/>
                        </w:rPr>
                      </w:pPr>
                      <w:r>
                        <w:rPr>
                          <w:b/>
                          <w:bCs/>
                          <w:color w:val="000000"/>
                          <w:lang w:val="en-GB"/>
                        </w:rPr>
                        <w:t xml:space="preserve">OUTCOME OF </w:t>
                      </w:r>
                      <w:r w:rsidRPr="00BD5EED">
                        <w:rPr>
                          <w:b/>
                          <w:bCs/>
                          <w:color w:val="000000"/>
                          <w:lang w:val="en-GB"/>
                        </w:rPr>
                        <w:t xml:space="preserve">ACTION ITEM 16-5 </w:t>
                      </w:r>
                    </w:p>
                    <w:p w:rsidR="00044EB4" w:rsidRPr="00BD5EED" w:rsidRDefault="00044EB4" w:rsidP="00BD5EED">
                      <w:pPr>
                        <w:rPr>
                          <w:color w:val="000000"/>
                          <w:szCs w:val="22"/>
                          <w:lang w:val="en-GB"/>
                        </w:rPr>
                      </w:pPr>
                      <w:r w:rsidRPr="00BD5EED">
                        <w:rPr>
                          <w:color w:val="000000"/>
                          <w:szCs w:val="22"/>
                          <w:lang w:val="en-GB"/>
                        </w:rPr>
                        <w:t>Secretary to provide a list of the relevant ICAO Documents detailing their current status and their current location (ACP Repository or ICAO net)</w:t>
                      </w:r>
                    </w:p>
                    <w:p w:rsidR="00044EB4" w:rsidRPr="00D77A56" w:rsidRDefault="00044EB4" w:rsidP="00BD5EED">
                      <w:pPr>
                        <w:rPr>
                          <w:lang w:val="en-GB"/>
                        </w:rPr>
                      </w:pPr>
                    </w:p>
                  </w:txbxContent>
                </v:textbox>
              </v:shape>
            </w:pict>
          </mc:Fallback>
        </mc:AlternateContent>
      </w:r>
    </w:p>
    <w:p w:rsidR="00BD5EED" w:rsidRPr="00BD5EED" w:rsidRDefault="00BD5EED" w:rsidP="00BD5EED">
      <w:pPr>
        <w:rPr>
          <w:b/>
          <w:bCs/>
          <w:color w:val="000000"/>
          <w:sz w:val="18"/>
          <w:szCs w:val="18"/>
          <w:lang w:val="en-GB"/>
        </w:rPr>
      </w:pPr>
    </w:p>
    <w:p w:rsidR="00BD5EED" w:rsidRPr="00BD5EED" w:rsidRDefault="00BD5EED" w:rsidP="00BD5EED">
      <w:pPr>
        <w:rPr>
          <w:b/>
          <w:bCs/>
          <w:color w:val="000000"/>
          <w:sz w:val="18"/>
          <w:szCs w:val="18"/>
          <w:lang w:val="en-GB"/>
        </w:rPr>
      </w:pPr>
    </w:p>
    <w:p w:rsidR="00BD5EED" w:rsidRPr="00BD5EED" w:rsidRDefault="00BD5EED" w:rsidP="00BD5EED">
      <w:pPr>
        <w:rPr>
          <w:b/>
          <w:bCs/>
          <w:color w:val="000000"/>
          <w:sz w:val="18"/>
          <w:szCs w:val="18"/>
          <w:lang w:val="en-GB"/>
        </w:rPr>
      </w:pPr>
    </w:p>
    <w:p w:rsidR="00BD5EED" w:rsidRPr="00BD5EED" w:rsidRDefault="00BD5EED" w:rsidP="00BD5EED">
      <w:pPr>
        <w:rPr>
          <w:b/>
          <w:bCs/>
          <w:color w:val="000000"/>
          <w:sz w:val="18"/>
          <w:szCs w:val="18"/>
          <w:lang w:val="en-GB"/>
        </w:rPr>
      </w:pPr>
    </w:p>
    <w:p w:rsidR="00BD5EED" w:rsidRPr="00BD5EED" w:rsidRDefault="00BD5EED" w:rsidP="00BD5EED">
      <w:pPr>
        <w:rPr>
          <w:b/>
          <w:bCs/>
          <w:color w:val="000000"/>
          <w:sz w:val="18"/>
          <w:szCs w:val="18"/>
          <w:lang w:val="en-GB"/>
        </w:rPr>
      </w:pPr>
    </w:p>
    <w:p w:rsidR="00BD5EED" w:rsidRPr="00F55FBB" w:rsidRDefault="00BD5EED" w:rsidP="00F55FBB">
      <w:pPr>
        <w:rPr>
          <w:b/>
          <w:bCs/>
          <w:color w:val="000000"/>
          <w:sz w:val="18"/>
          <w:szCs w:val="18"/>
          <w:lang w:val="en-GB"/>
        </w:rPr>
      </w:pPr>
    </w:p>
    <w:p w:rsidR="00BD5EED" w:rsidRPr="00BD5EED" w:rsidRDefault="00BD5EED" w:rsidP="00BD5EED">
      <w:pPr>
        <w:rPr>
          <w:color w:val="000000"/>
          <w:sz w:val="18"/>
          <w:szCs w:val="18"/>
          <w:lang w:val="en-GB"/>
        </w:rPr>
      </w:pPr>
    </w:p>
    <w:tbl>
      <w:tblPr>
        <w:tblW w:w="9900" w:type="dxa"/>
        <w:tblInd w:w="-72" w:type="dxa"/>
        <w:tblCellMar>
          <w:left w:w="0" w:type="dxa"/>
          <w:right w:w="0" w:type="dxa"/>
        </w:tblCellMar>
        <w:tblLook w:val="04A0" w:firstRow="1" w:lastRow="0" w:firstColumn="1" w:lastColumn="0" w:noHBand="0" w:noVBand="1"/>
      </w:tblPr>
      <w:tblGrid>
        <w:gridCol w:w="4008"/>
        <w:gridCol w:w="1417"/>
        <w:gridCol w:w="1559"/>
        <w:gridCol w:w="1386"/>
        <w:gridCol w:w="1530"/>
      </w:tblGrid>
      <w:tr w:rsidR="00BD5EED" w:rsidRPr="00BD5661" w:rsidTr="00F55FBB">
        <w:trPr>
          <w:tblHeader/>
        </w:trPr>
        <w:tc>
          <w:tcPr>
            <w:tcW w:w="4008" w:type="dxa"/>
            <w:tcBorders>
              <w:top w:val="single" w:sz="8" w:space="0" w:color="000000"/>
              <w:left w:val="single" w:sz="8" w:space="0" w:color="000000"/>
              <w:bottom w:val="single" w:sz="8" w:space="0" w:color="000000"/>
              <w:right w:val="single" w:sz="8" w:space="0" w:color="000000"/>
            </w:tcBorders>
            <w:shd w:val="clear" w:color="auto" w:fill="B6DDE8"/>
            <w:tcMar>
              <w:top w:w="0" w:type="dxa"/>
              <w:left w:w="108" w:type="dxa"/>
              <w:bottom w:w="0" w:type="dxa"/>
              <w:right w:w="108" w:type="dxa"/>
            </w:tcMar>
            <w:hideMark/>
          </w:tcPr>
          <w:p w:rsidR="00BD5EED" w:rsidRPr="00BD5EED" w:rsidRDefault="00BD5EED" w:rsidP="00384A1E">
            <w:pPr>
              <w:tabs>
                <w:tab w:val="left" w:pos="171"/>
                <w:tab w:val="left" w:pos="365"/>
                <w:tab w:val="left" w:pos="537"/>
                <w:tab w:val="left" w:pos="719"/>
                <w:tab w:val="left" w:pos="902"/>
                <w:tab w:val="left" w:pos="1085"/>
              </w:tabs>
              <w:rPr>
                <w:b/>
                <w:color w:val="000000"/>
                <w:sz w:val="18"/>
                <w:szCs w:val="18"/>
              </w:rPr>
            </w:pPr>
            <w:r w:rsidRPr="00BD5EED">
              <w:rPr>
                <w:b/>
                <w:color w:val="000000"/>
                <w:sz w:val="18"/>
                <w:szCs w:val="18"/>
              </w:rPr>
              <w:t>DOCUMENT TYPE AND TITLE</w:t>
            </w:r>
          </w:p>
        </w:tc>
        <w:tc>
          <w:tcPr>
            <w:tcW w:w="1417" w:type="dxa"/>
            <w:tcBorders>
              <w:top w:val="single" w:sz="8" w:space="0" w:color="000000"/>
              <w:left w:val="nil"/>
              <w:bottom w:val="single" w:sz="8" w:space="0" w:color="000000"/>
              <w:right w:val="single" w:sz="8" w:space="0" w:color="000000"/>
            </w:tcBorders>
            <w:shd w:val="clear" w:color="auto" w:fill="B6DDE8"/>
            <w:tcMar>
              <w:top w:w="0" w:type="dxa"/>
              <w:left w:w="108" w:type="dxa"/>
              <w:bottom w:w="0" w:type="dxa"/>
              <w:right w:w="108" w:type="dxa"/>
            </w:tcMar>
            <w:hideMark/>
          </w:tcPr>
          <w:p w:rsidR="00BD5EED" w:rsidRPr="00BD5EED" w:rsidRDefault="00BD5EED" w:rsidP="00384A1E">
            <w:pPr>
              <w:tabs>
                <w:tab w:val="left" w:pos="171"/>
                <w:tab w:val="left" w:pos="365"/>
                <w:tab w:val="left" w:pos="537"/>
                <w:tab w:val="left" w:pos="719"/>
                <w:tab w:val="left" w:pos="902"/>
                <w:tab w:val="left" w:pos="1085"/>
              </w:tabs>
              <w:jc w:val="center"/>
              <w:rPr>
                <w:b/>
                <w:color w:val="000000"/>
                <w:sz w:val="18"/>
                <w:szCs w:val="18"/>
              </w:rPr>
            </w:pPr>
            <w:r w:rsidRPr="00BD5EED">
              <w:rPr>
                <w:b/>
                <w:bCs/>
                <w:color w:val="000000"/>
                <w:sz w:val="18"/>
                <w:szCs w:val="18"/>
              </w:rPr>
              <w:t>Any amendments under development? If Yes/explain</w:t>
            </w:r>
          </w:p>
        </w:tc>
        <w:tc>
          <w:tcPr>
            <w:tcW w:w="1559" w:type="dxa"/>
            <w:tcBorders>
              <w:top w:val="single" w:sz="8" w:space="0" w:color="000000"/>
              <w:left w:val="nil"/>
              <w:bottom w:val="single" w:sz="8" w:space="0" w:color="000000"/>
              <w:right w:val="single" w:sz="8" w:space="0" w:color="000000"/>
            </w:tcBorders>
            <w:shd w:val="clear" w:color="auto" w:fill="B6DDE8"/>
          </w:tcPr>
          <w:p w:rsidR="00BD5EED" w:rsidRPr="00BD5EED" w:rsidRDefault="00BD5EED" w:rsidP="00384A1E">
            <w:pPr>
              <w:tabs>
                <w:tab w:val="left" w:pos="171"/>
                <w:tab w:val="left" w:pos="365"/>
                <w:tab w:val="left" w:pos="537"/>
                <w:tab w:val="left" w:pos="719"/>
                <w:tab w:val="left" w:pos="902"/>
                <w:tab w:val="left" w:pos="1085"/>
              </w:tabs>
              <w:jc w:val="center"/>
              <w:rPr>
                <w:b/>
                <w:bCs/>
                <w:color w:val="000000"/>
                <w:sz w:val="18"/>
                <w:szCs w:val="18"/>
              </w:rPr>
            </w:pPr>
            <w:r w:rsidRPr="00BD5EED">
              <w:rPr>
                <w:b/>
                <w:bCs/>
                <w:color w:val="000000"/>
                <w:sz w:val="18"/>
                <w:szCs w:val="18"/>
              </w:rPr>
              <w:t xml:space="preserve">Current location of amendment proposal </w:t>
            </w:r>
          </w:p>
          <w:p w:rsidR="00BD5EED" w:rsidRPr="00BD5EED" w:rsidRDefault="00BD5EED" w:rsidP="00384A1E">
            <w:pPr>
              <w:tabs>
                <w:tab w:val="left" w:pos="171"/>
                <w:tab w:val="left" w:pos="365"/>
                <w:tab w:val="left" w:pos="537"/>
                <w:tab w:val="left" w:pos="719"/>
                <w:tab w:val="left" w:pos="902"/>
                <w:tab w:val="left" w:pos="1085"/>
              </w:tabs>
              <w:jc w:val="center"/>
              <w:rPr>
                <w:b/>
                <w:bCs/>
                <w:color w:val="000000"/>
                <w:sz w:val="18"/>
                <w:szCs w:val="18"/>
              </w:rPr>
            </w:pPr>
            <w:r w:rsidRPr="00BD5EED">
              <w:rPr>
                <w:b/>
                <w:bCs/>
                <w:color w:val="000000"/>
                <w:sz w:val="18"/>
                <w:szCs w:val="18"/>
              </w:rPr>
              <w:t>(ACP repository or ICAO Net)</w:t>
            </w:r>
          </w:p>
        </w:tc>
        <w:tc>
          <w:tcPr>
            <w:tcW w:w="1386" w:type="dxa"/>
            <w:tcBorders>
              <w:top w:val="single" w:sz="8" w:space="0" w:color="000000"/>
              <w:left w:val="single" w:sz="8" w:space="0" w:color="000000"/>
              <w:bottom w:val="single" w:sz="8" w:space="0" w:color="000000"/>
              <w:right w:val="single" w:sz="8" w:space="0" w:color="000000"/>
            </w:tcBorders>
            <w:shd w:val="clear" w:color="auto" w:fill="B6DDE8"/>
          </w:tcPr>
          <w:p w:rsidR="00BD5EED" w:rsidRPr="00BD5EED" w:rsidRDefault="00BD5EED" w:rsidP="00384A1E">
            <w:pPr>
              <w:tabs>
                <w:tab w:val="left" w:pos="171"/>
                <w:tab w:val="left" w:pos="365"/>
                <w:tab w:val="left" w:pos="537"/>
                <w:tab w:val="left" w:pos="719"/>
                <w:tab w:val="left" w:pos="902"/>
                <w:tab w:val="left" w:pos="1085"/>
              </w:tabs>
              <w:jc w:val="center"/>
              <w:rPr>
                <w:b/>
                <w:bCs/>
                <w:color w:val="000000"/>
                <w:sz w:val="18"/>
                <w:szCs w:val="18"/>
              </w:rPr>
            </w:pPr>
          </w:p>
          <w:p w:rsidR="00BD5EED" w:rsidRPr="00BD5EED" w:rsidRDefault="00BD5EED" w:rsidP="00384A1E">
            <w:pPr>
              <w:tabs>
                <w:tab w:val="left" w:pos="171"/>
                <w:tab w:val="left" w:pos="365"/>
                <w:tab w:val="left" w:pos="537"/>
                <w:tab w:val="left" w:pos="719"/>
                <w:tab w:val="left" w:pos="902"/>
                <w:tab w:val="left" w:pos="1085"/>
              </w:tabs>
              <w:jc w:val="center"/>
              <w:rPr>
                <w:b/>
                <w:bCs/>
                <w:color w:val="000000"/>
                <w:sz w:val="18"/>
                <w:szCs w:val="18"/>
              </w:rPr>
            </w:pPr>
          </w:p>
          <w:p w:rsidR="00BD5EED" w:rsidRPr="00BD5EED" w:rsidRDefault="00BD5EED" w:rsidP="00384A1E">
            <w:pPr>
              <w:tabs>
                <w:tab w:val="left" w:pos="171"/>
                <w:tab w:val="left" w:pos="365"/>
                <w:tab w:val="left" w:pos="537"/>
                <w:tab w:val="left" w:pos="719"/>
                <w:tab w:val="left" w:pos="902"/>
                <w:tab w:val="left" w:pos="1085"/>
              </w:tabs>
              <w:jc w:val="center"/>
              <w:rPr>
                <w:b/>
                <w:bCs/>
                <w:color w:val="000000"/>
                <w:sz w:val="18"/>
                <w:szCs w:val="18"/>
              </w:rPr>
            </w:pPr>
            <w:r w:rsidRPr="00BD5EED">
              <w:rPr>
                <w:b/>
                <w:bCs/>
                <w:color w:val="000000"/>
                <w:sz w:val="18"/>
                <w:szCs w:val="18"/>
              </w:rPr>
              <w:t>ICAO NET</w:t>
            </w:r>
          </w:p>
        </w:tc>
        <w:tc>
          <w:tcPr>
            <w:tcW w:w="1530" w:type="dxa"/>
            <w:tcBorders>
              <w:top w:val="single" w:sz="8" w:space="0" w:color="000000"/>
              <w:left w:val="single" w:sz="8" w:space="0" w:color="000000"/>
              <w:bottom w:val="single" w:sz="8" w:space="0" w:color="000000"/>
              <w:right w:val="single" w:sz="8" w:space="0" w:color="000000"/>
            </w:tcBorders>
            <w:shd w:val="clear" w:color="auto" w:fill="B6DDE8"/>
          </w:tcPr>
          <w:p w:rsidR="00BD5EED" w:rsidRPr="00BD5EED" w:rsidRDefault="00BD5EED" w:rsidP="00384A1E">
            <w:pPr>
              <w:tabs>
                <w:tab w:val="left" w:pos="171"/>
                <w:tab w:val="left" w:pos="365"/>
                <w:tab w:val="left" w:pos="537"/>
                <w:tab w:val="left" w:pos="719"/>
                <w:tab w:val="left" w:pos="902"/>
                <w:tab w:val="left" w:pos="1085"/>
              </w:tabs>
              <w:jc w:val="center"/>
              <w:rPr>
                <w:b/>
                <w:bCs/>
                <w:color w:val="000000"/>
                <w:sz w:val="18"/>
                <w:szCs w:val="18"/>
              </w:rPr>
            </w:pPr>
          </w:p>
          <w:p w:rsidR="00BD5EED" w:rsidRPr="00BD5EED" w:rsidRDefault="00BD5EED" w:rsidP="00384A1E">
            <w:pPr>
              <w:tabs>
                <w:tab w:val="left" w:pos="171"/>
                <w:tab w:val="left" w:pos="365"/>
                <w:tab w:val="left" w:pos="537"/>
                <w:tab w:val="left" w:pos="719"/>
                <w:tab w:val="left" w:pos="902"/>
                <w:tab w:val="left" w:pos="1085"/>
              </w:tabs>
              <w:jc w:val="center"/>
              <w:rPr>
                <w:b/>
                <w:bCs/>
                <w:color w:val="000000"/>
                <w:sz w:val="18"/>
                <w:szCs w:val="18"/>
              </w:rPr>
            </w:pPr>
          </w:p>
          <w:p w:rsidR="00BD5EED" w:rsidRPr="00BD5EED" w:rsidRDefault="00BD5EED" w:rsidP="00384A1E">
            <w:pPr>
              <w:tabs>
                <w:tab w:val="left" w:pos="171"/>
                <w:tab w:val="left" w:pos="365"/>
                <w:tab w:val="left" w:pos="537"/>
                <w:tab w:val="left" w:pos="719"/>
                <w:tab w:val="left" w:pos="902"/>
                <w:tab w:val="left" w:pos="1085"/>
              </w:tabs>
              <w:jc w:val="center"/>
              <w:rPr>
                <w:b/>
                <w:bCs/>
                <w:color w:val="000000"/>
                <w:sz w:val="18"/>
                <w:szCs w:val="18"/>
              </w:rPr>
            </w:pPr>
            <w:r w:rsidRPr="00BD5EED">
              <w:rPr>
                <w:b/>
                <w:bCs/>
                <w:color w:val="000000"/>
                <w:sz w:val="18"/>
                <w:szCs w:val="18"/>
              </w:rPr>
              <w:t>ICDB</w:t>
            </w:r>
          </w:p>
          <w:p w:rsidR="00BD5EED" w:rsidRPr="00BD5EED" w:rsidRDefault="00BD5EED" w:rsidP="00384A1E">
            <w:pPr>
              <w:tabs>
                <w:tab w:val="left" w:pos="171"/>
                <w:tab w:val="left" w:pos="365"/>
                <w:tab w:val="left" w:pos="537"/>
                <w:tab w:val="left" w:pos="719"/>
                <w:tab w:val="left" w:pos="902"/>
                <w:tab w:val="left" w:pos="1085"/>
              </w:tabs>
              <w:jc w:val="center"/>
              <w:rPr>
                <w:b/>
                <w:bCs/>
                <w:color w:val="000000"/>
                <w:sz w:val="18"/>
                <w:szCs w:val="18"/>
              </w:rPr>
            </w:pPr>
            <w:r w:rsidRPr="00BD5EED">
              <w:rPr>
                <w:b/>
                <w:bCs/>
                <w:color w:val="000000"/>
                <w:sz w:val="18"/>
                <w:szCs w:val="18"/>
              </w:rPr>
              <w:t>(Word file)</w:t>
            </w:r>
          </w:p>
        </w:tc>
      </w:tr>
      <w:tr w:rsidR="00BD5EED" w:rsidRPr="002B6922" w:rsidTr="00F55FBB">
        <w:trPr>
          <w:trHeight w:val="421"/>
        </w:trPr>
        <w:tc>
          <w:tcPr>
            <w:tcW w:w="4008" w:type="dxa"/>
            <w:tcBorders>
              <w:top w:val="single" w:sz="8" w:space="0" w:color="000000"/>
              <w:left w:val="single" w:sz="8" w:space="0" w:color="000000"/>
              <w:bottom w:val="single" w:sz="8" w:space="0" w:color="000000"/>
              <w:right w:val="single" w:sz="8" w:space="0" w:color="000000"/>
            </w:tcBorders>
            <w:shd w:val="clear" w:color="auto" w:fill="DAEEF3"/>
            <w:tcMar>
              <w:top w:w="0" w:type="dxa"/>
              <w:left w:w="108" w:type="dxa"/>
              <w:bottom w:w="0" w:type="dxa"/>
              <w:right w:w="108" w:type="dxa"/>
            </w:tcMar>
            <w:hideMark/>
          </w:tcPr>
          <w:p w:rsidR="00BD5EED" w:rsidRPr="00BD5EED" w:rsidRDefault="00BD5EED" w:rsidP="00384A1E">
            <w:pPr>
              <w:tabs>
                <w:tab w:val="left" w:pos="171"/>
                <w:tab w:val="left" w:pos="365"/>
                <w:tab w:val="left" w:pos="537"/>
                <w:tab w:val="left" w:pos="719"/>
                <w:tab w:val="left" w:pos="902"/>
                <w:tab w:val="left" w:pos="1085"/>
              </w:tabs>
              <w:rPr>
                <w:b/>
                <w:bCs/>
                <w:color w:val="000000"/>
                <w:sz w:val="18"/>
                <w:szCs w:val="18"/>
              </w:rPr>
            </w:pPr>
            <w:r w:rsidRPr="00BD5EED">
              <w:rPr>
                <w:b/>
                <w:bCs/>
                <w:color w:val="000000"/>
                <w:sz w:val="18"/>
                <w:szCs w:val="18"/>
              </w:rPr>
              <w:t>ANNEXES:</w:t>
            </w:r>
            <w:r w:rsidRPr="00BD5EED">
              <w:rPr>
                <w:color w:val="000000"/>
                <w:sz w:val="18"/>
                <w:szCs w:val="18"/>
              </w:rPr>
              <w:t xml:space="preserve"> </w:t>
            </w:r>
            <w:r w:rsidRPr="00BD5EED">
              <w:rPr>
                <w:b/>
                <w:bCs/>
                <w:color w:val="000000"/>
                <w:sz w:val="18"/>
                <w:szCs w:val="18"/>
              </w:rPr>
              <w:t xml:space="preserve">Annex 10 — </w:t>
            </w:r>
            <w:r w:rsidRPr="00BD5EED">
              <w:rPr>
                <w:b/>
                <w:bCs/>
                <w:iCs/>
                <w:color w:val="000000"/>
                <w:sz w:val="18"/>
                <w:szCs w:val="18"/>
              </w:rPr>
              <w:t>Aeronautical Telecommunications</w:t>
            </w:r>
          </w:p>
        </w:tc>
        <w:tc>
          <w:tcPr>
            <w:tcW w:w="1417" w:type="dxa"/>
            <w:tcBorders>
              <w:top w:val="single" w:sz="8" w:space="0" w:color="000000"/>
              <w:left w:val="nil"/>
              <w:bottom w:val="single" w:sz="8" w:space="0" w:color="000000"/>
              <w:right w:val="single" w:sz="8" w:space="0" w:color="000000"/>
            </w:tcBorders>
            <w:shd w:val="clear" w:color="auto" w:fill="DAEEF3"/>
            <w:tcMar>
              <w:top w:w="0" w:type="dxa"/>
              <w:left w:w="108" w:type="dxa"/>
              <w:bottom w:w="0" w:type="dxa"/>
              <w:right w:w="108" w:type="dxa"/>
            </w:tcMar>
            <w:hideMark/>
          </w:tcPr>
          <w:p w:rsidR="00BD5EED" w:rsidRPr="00BD5EED" w:rsidRDefault="00BD5EED" w:rsidP="00384A1E">
            <w:pPr>
              <w:tabs>
                <w:tab w:val="left" w:pos="171"/>
                <w:tab w:val="left" w:pos="365"/>
                <w:tab w:val="left" w:pos="537"/>
                <w:tab w:val="left" w:pos="719"/>
                <w:tab w:val="left" w:pos="902"/>
                <w:tab w:val="left" w:pos="1085"/>
              </w:tabs>
              <w:jc w:val="center"/>
              <w:rPr>
                <w:b/>
                <w:bCs/>
                <w:color w:val="000000"/>
                <w:sz w:val="18"/>
                <w:szCs w:val="18"/>
              </w:rPr>
            </w:pPr>
          </w:p>
        </w:tc>
        <w:tc>
          <w:tcPr>
            <w:tcW w:w="1559" w:type="dxa"/>
            <w:tcBorders>
              <w:top w:val="single" w:sz="8" w:space="0" w:color="000000"/>
              <w:left w:val="nil"/>
              <w:bottom w:val="single" w:sz="8" w:space="0" w:color="000000"/>
              <w:right w:val="single" w:sz="8" w:space="0" w:color="000000"/>
            </w:tcBorders>
            <w:shd w:val="clear" w:color="auto" w:fill="DAEEF3"/>
          </w:tcPr>
          <w:p w:rsidR="00BD5EED" w:rsidRPr="00BD5EED" w:rsidRDefault="00BD5EED" w:rsidP="00384A1E">
            <w:pPr>
              <w:tabs>
                <w:tab w:val="left" w:pos="171"/>
                <w:tab w:val="left" w:pos="365"/>
                <w:tab w:val="left" w:pos="537"/>
                <w:tab w:val="left" w:pos="719"/>
                <w:tab w:val="left" w:pos="902"/>
                <w:tab w:val="left" w:pos="1085"/>
              </w:tabs>
              <w:jc w:val="center"/>
              <w:rPr>
                <w:b/>
                <w:bCs/>
                <w:color w:val="000000"/>
                <w:sz w:val="18"/>
                <w:szCs w:val="18"/>
              </w:rPr>
            </w:pPr>
          </w:p>
        </w:tc>
        <w:tc>
          <w:tcPr>
            <w:tcW w:w="1386" w:type="dxa"/>
            <w:tcBorders>
              <w:top w:val="single" w:sz="8" w:space="0" w:color="000000"/>
              <w:left w:val="single" w:sz="8" w:space="0" w:color="000000"/>
              <w:bottom w:val="single" w:sz="8" w:space="0" w:color="000000"/>
              <w:right w:val="single" w:sz="8" w:space="0" w:color="000000"/>
            </w:tcBorders>
            <w:shd w:val="clear" w:color="auto" w:fill="DAEEF3"/>
          </w:tcPr>
          <w:p w:rsidR="00BD5EED" w:rsidRPr="00BD5EED" w:rsidRDefault="00BD5EED" w:rsidP="00384A1E">
            <w:pPr>
              <w:tabs>
                <w:tab w:val="left" w:pos="171"/>
                <w:tab w:val="left" w:pos="365"/>
                <w:tab w:val="left" w:pos="537"/>
                <w:tab w:val="left" w:pos="719"/>
                <w:tab w:val="left" w:pos="902"/>
                <w:tab w:val="left" w:pos="1085"/>
              </w:tabs>
              <w:jc w:val="center"/>
              <w:rPr>
                <w:b/>
                <w:bCs/>
                <w:color w:val="000000"/>
                <w:sz w:val="18"/>
                <w:szCs w:val="18"/>
              </w:rPr>
            </w:pPr>
          </w:p>
        </w:tc>
        <w:tc>
          <w:tcPr>
            <w:tcW w:w="1530" w:type="dxa"/>
            <w:tcBorders>
              <w:top w:val="single" w:sz="8" w:space="0" w:color="000000"/>
              <w:left w:val="single" w:sz="8" w:space="0" w:color="000000"/>
              <w:bottom w:val="single" w:sz="8" w:space="0" w:color="000000"/>
              <w:right w:val="single" w:sz="8" w:space="0" w:color="000000"/>
            </w:tcBorders>
            <w:shd w:val="clear" w:color="auto" w:fill="DAEEF3"/>
          </w:tcPr>
          <w:p w:rsidR="00BD5EED" w:rsidRPr="00BD5EED" w:rsidRDefault="00BD5EED" w:rsidP="00384A1E">
            <w:pPr>
              <w:tabs>
                <w:tab w:val="left" w:pos="171"/>
                <w:tab w:val="left" w:pos="365"/>
                <w:tab w:val="left" w:pos="537"/>
                <w:tab w:val="left" w:pos="719"/>
                <w:tab w:val="left" w:pos="902"/>
                <w:tab w:val="left" w:pos="1085"/>
              </w:tabs>
              <w:jc w:val="center"/>
              <w:rPr>
                <w:b/>
                <w:bCs/>
                <w:color w:val="000000"/>
                <w:sz w:val="18"/>
                <w:szCs w:val="18"/>
              </w:rPr>
            </w:pPr>
          </w:p>
        </w:tc>
      </w:tr>
      <w:tr w:rsidR="00BD5EED" w:rsidRPr="00BD5661" w:rsidTr="00F55FBB">
        <w:trPr>
          <w:trHeight w:val="539"/>
        </w:trPr>
        <w:tc>
          <w:tcPr>
            <w:tcW w:w="4008" w:type="dxa"/>
            <w:tcBorders>
              <w:top w:val="single" w:sz="8" w:space="0" w:color="000000"/>
              <w:left w:val="single" w:sz="8" w:space="0" w:color="000000"/>
              <w:bottom w:val="single" w:sz="8" w:space="0" w:color="000000"/>
              <w:right w:val="single" w:sz="8" w:space="0" w:color="000000"/>
            </w:tcBorders>
            <w:shd w:val="clear" w:color="auto" w:fill="FFFF00"/>
            <w:tcMar>
              <w:top w:w="0" w:type="dxa"/>
              <w:left w:w="108" w:type="dxa"/>
              <w:bottom w:w="0" w:type="dxa"/>
              <w:right w:w="108" w:type="dxa"/>
            </w:tcMar>
            <w:hideMark/>
          </w:tcPr>
          <w:p w:rsidR="00BD5EED" w:rsidRPr="00BD5EED" w:rsidRDefault="00BD5EED" w:rsidP="00384A1E">
            <w:pPr>
              <w:tabs>
                <w:tab w:val="left" w:pos="171"/>
                <w:tab w:val="left" w:pos="365"/>
                <w:tab w:val="left" w:pos="537"/>
                <w:tab w:val="left" w:pos="719"/>
                <w:tab w:val="left" w:pos="902"/>
                <w:tab w:val="left" w:pos="1085"/>
              </w:tabs>
              <w:rPr>
                <w:color w:val="000000"/>
                <w:sz w:val="18"/>
                <w:szCs w:val="18"/>
              </w:rPr>
            </w:pPr>
            <w:r w:rsidRPr="00BD5EED">
              <w:rPr>
                <w:color w:val="000000"/>
                <w:sz w:val="18"/>
                <w:szCs w:val="18"/>
              </w:rPr>
              <w:t xml:space="preserve">Volume III — </w:t>
            </w:r>
            <w:r w:rsidRPr="00BD5EED">
              <w:rPr>
                <w:iCs/>
                <w:color w:val="000000"/>
                <w:sz w:val="18"/>
                <w:szCs w:val="18"/>
              </w:rPr>
              <w:t>Communication Systems</w:t>
            </w:r>
          </w:p>
          <w:p w:rsidR="00BD5EED" w:rsidRPr="00BD5EED" w:rsidRDefault="00BD5EED" w:rsidP="00384A1E">
            <w:pPr>
              <w:tabs>
                <w:tab w:val="left" w:pos="171"/>
                <w:tab w:val="left" w:pos="365"/>
                <w:tab w:val="left" w:pos="537"/>
                <w:tab w:val="left" w:pos="719"/>
                <w:tab w:val="left" w:pos="902"/>
                <w:tab w:val="left" w:pos="1085"/>
              </w:tabs>
              <w:rPr>
                <w:color w:val="000000"/>
                <w:sz w:val="18"/>
                <w:szCs w:val="18"/>
              </w:rPr>
            </w:pPr>
            <w:r w:rsidRPr="00BD5EED">
              <w:rPr>
                <w:color w:val="000000"/>
                <w:sz w:val="18"/>
                <w:szCs w:val="18"/>
              </w:rPr>
              <w:tab/>
              <w:t xml:space="preserve">Part I — </w:t>
            </w:r>
            <w:r w:rsidRPr="00BD5EED">
              <w:rPr>
                <w:iCs/>
                <w:color w:val="000000"/>
                <w:sz w:val="18"/>
                <w:szCs w:val="18"/>
              </w:rPr>
              <w:t>Digital Data Communication Systems</w:t>
            </w:r>
            <w:r w:rsidRPr="00BD5EED">
              <w:rPr>
                <w:color w:val="000000"/>
                <w:sz w:val="18"/>
                <w:szCs w:val="18"/>
              </w:rPr>
              <w:t>,</w:t>
            </w:r>
          </w:p>
          <w:p w:rsidR="00BD5EED" w:rsidRPr="00BD5EED" w:rsidRDefault="00BD5EED" w:rsidP="00384A1E">
            <w:pPr>
              <w:tabs>
                <w:tab w:val="left" w:pos="171"/>
                <w:tab w:val="left" w:pos="365"/>
                <w:tab w:val="left" w:pos="537"/>
                <w:tab w:val="left" w:pos="719"/>
                <w:tab w:val="left" w:pos="902"/>
                <w:tab w:val="left" w:pos="1085"/>
              </w:tabs>
              <w:rPr>
                <w:iCs/>
                <w:color w:val="000000"/>
                <w:sz w:val="18"/>
                <w:szCs w:val="18"/>
              </w:rPr>
            </w:pPr>
            <w:r w:rsidRPr="00BD5EED">
              <w:rPr>
                <w:color w:val="000000"/>
                <w:sz w:val="18"/>
                <w:szCs w:val="18"/>
              </w:rPr>
              <w:tab/>
              <w:t xml:space="preserve">Part II — </w:t>
            </w:r>
            <w:r w:rsidRPr="00BD5EED">
              <w:rPr>
                <w:iCs/>
                <w:color w:val="000000"/>
                <w:sz w:val="18"/>
                <w:szCs w:val="18"/>
              </w:rPr>
              <w:t>Voice Communication Systems</w:t>
            </w:r>
          </w:p>
          <w:p w:rsidR="00BD5EED" w:rsidRPr="00BD5EED" w:rsidRDefault="00BD5EED" w:rsidP="00384A1E">
            <w:pPr>
              <w:tabs>
                <w:tab w:val="left" w:pos="171"/>
                <w:tab w:val="left" w:pos="365"/>
                <w:tab w:val="left" w:pos="537"/>
                <w:tab w:val="left" w:pos="719"/>
                <w:tab w:val="left" w:pos="902"/>
                <w:tab w:val="left" w:pos="1085"/>
              </w:tabs>
              <w:rPr>
                <w:color w:val="000000"/>
                <w:sz w:val="18"/>
                <w:szCs w:val="18"/>
              </w:rPr>
            </w:pPr>
          </w:p>
        </w:tc>
        <w:tc>
          <w:tcPr>
            <w:tcW w:w="1417" w:type="dxa"/>
            <w:tcBorders>
              <w:top w:val="single" w:sz="8" w:space="0" w:color="000000"/>
              <w:left w:val="nil"/>
              <w:bottom w:val="single" w:sz="8" w:space="0" w:color="000000"/>
              <w:right w:val="single" w:sz="8" w:space="0" w:color="000000"/>
            </w:tcBorders>
            <w:shd w:val="clear" w:color="auto" w:fill="FFFF00"/>
            <w:tcMar>
              <w:top w:w="0" w:type="dxa"/>
              <w:left w:w="108" w:type="dxa"/>
              <w:bottom w:w="0" w:type="dxa"/>
              <w:right w:w="108" w:type="dxa"/>
            </w:tcMar>
            <w:hideMark/>
          </w:tcPr>
          <w:p w:rsidR="00BD5EED" w:rsidRPr="00BD5EED" w:rsidRDefault="00BD5EED" w:rsidP="00384A1E">
            <w:pPr>
              <w:tabs>
                <w:tab w:val="left" w:pos="171"/>
                <w:tab w:val="left" w:pos="365"/>
                <w:tab w:val="left" w:pos="537"/>
                <w:tab w:val="left" w:pos="719"/>
                <w:tab w:val="left" w:pos="902"/>
                <w:tab w:val="left" w:pos="1085"/>
              </w:tabs>
              <w:jc w:val="center"/>
              <w:rPr>
                <w:b/>
                <w:bCs/>
                <w:i/>
                <w:iCs/>
                <w:color w:val="000000"/>
                <w:sz w:val="18"/>
                <w:szCs w:val="18"/>
              </w:rPr>
            </w:pPr>
            <w:r w:rsidRPr="00BD5EED">
              <w:rPr>
                <w:b/>
                <w:bCs/>
                <w:i/>
                <w:iCs/>
                <w:color w:val="000000"/>
                <w:sz w:val="18"/>
                <w:szCs w:val="18"/>
              </w:rPr>
              <w:t>Yes</w:t>
            </w:r>
          </w:p>
          <w:p w:rsidR="00BD5EED" w:rsidRPr="00BD5EED" w:rsidRDefault="00BD5EED" w:rsidP="00384A1E">
            <w:pPr>
              <w:tabs>
                <w:tab w:val="left" w:pos="171"/>
                <w:tab w:val="left" w:pos="365"/>
                <w:tab w:val="left" w:pos="537"/>
                <w:tab w:val="left" w:pos="719"/>
                <w:tab w:val="left" w:pos="902"/>
                <w:tab w:val="left" w:pos="1085"/>
              </w:tabs>
              <w:jc w:val="center"/>
              <w:rPr>
                <w:b/>
                <w:bCs/>
                <w:i/>
                <w:iCs/>
                <w:color w:val="000000"/>
                <w:sz w:val="18"/>
                <w:szCs w:val="18"/>
              </w:rPr>
            </w:pPr>
          </w:p>
          <w:p w:rsidR="00BD5EED" w:rsidRPr="00BD5EED" w:rsidRDefault="00BD5EED" w:rsidP="00384A1E">
            <w:pPr>
              <w:tabs>
                <w:tab w:val="left" w:pos="171"/>
                <w:tab w:val="left" w:pos="365"/>
                <w:tab w:val="left" w:pos="537"/>
                <w:tab w:val="left" w:pos="719"/>
                <w:tab w:val="left" w:pos="902"/>
                <w:tab w:val="left" w:pos="1085"/>
              </w:tabs>
              <w:rPr>
                <w:color w:val="000000"/>
                <w:sz w:val="18"/>
                <w:szCs w:val="18"/>
              </w:rPr>
            </w:pPr>
            <w:r w:rsidRPr="00BD5EED">
              <w:rPr>
                <w:color w:val="000000"/>
                <w:sz w:val="18"/>
                <w:szCs w:val="18"/>
              </w:rPr>
              <w:t>Amendment 88</w:t>
            </w:r>
          </w:p>
        </w:tc>
        <w:tc>
          <w:tcPr>
            <w:tcW w:w="1559" w:type="dxa"/>
            <w:tcBorders>
              <w:top w:val="single" w:sz="8" w:space="0" w:color="000000"/>
              <w:left w:val="nil"/>
              <w:bottom w:val="single" w:sz="8" w:space="0" w:color="000000"/>
              <w:right w:val="single" w:sz="8" w:space="0" w:color="000000"/>
            </w:tcBorders>
            <w:shd w:val="clear" w:color="auto" w:fill="FFFF00"/>
          </w:tcPr>
          <w:p w:rsidR="00BD5EED" w:rsidRPr="00BD5EED" w:rsidRDefault="00BD5EED" w:rsidP="00384A1E">
            <w:pPr>
              <w:tabs>
                <w:tab w:val="left" w:pos="171"/>
                <w:tab w:val="left" w:pos="365"/>
                <w:tab w:val="left" w:pos="537"/>
                <w:tab w:val="left" w:pos="719"/>
                <w:tab w:val="left" w:pos="902"/>
                <w:tab w:val="left" w:pos="1085"/>
              </w:tabs>
              <w:jc w:val="center"/>
              <w:rPr>
                <w:color w:val="000000"/>
                <w:sz w:val="18"/>
                <w:szCs w:val="18"/>
              </w:rPr>
            </w:pPr>
            <w:r w:rsidRPr="00BD5EED">
              <w:rPr>
                <w:color w:val="000000"/>
                <w:sz w:val="18"/>
                <w:szCs w:val="18"/>
              </w:rPr>
              <w:t>On ACP Web-Site in original WPs.</w:t>
            </w:r>
          </w:p>
          <w:p w:rsidR="00BD5EED" w:rsidRPr="00BD5EED" w:rsidRDefault="00BD5EED" w:rsidP="00384A1E">
            <w:pPr>
              <w:tabs>
                <w:tab w:val="left" w:pos="171"/>
                <w:tab w:val="left" w:pos="365"/>
                <w:tab w:val="left" w:pos="537"/>
                <w:tab w:val="left" w:pos="719"/>
                <w:tab w:val="left" w:pos="902"/>
                <w:tab w:val="left" w:pos="1085"/>
              </w:tabs>
              <w:jc w:val="center"/>
              <w:rPr>
                <w:color w:val="000000"/>
                <w:sz w:val="18"/>
                <w:szCs w:val="18"/>
              </w:rPr>
            </w:pPr>
            <w:r w:rsidRPr="00BD5EED">
              <w:rPr>
                <w:color w:val="000000"/>
                <w:sz w:val="18"/>
                <w:szCs w:val="18"/>
              </w:rPr>
              <w:t>Applicability date :</w:t>
            </w:r>
          </w:p>
          <w:p w:rsidR="00BD5EED" w:rsidRPr="00BD5EED" w:rsidRDefault="00BD5EED" w:rsidP="00384A1E">
            <w:pPr>
              <w:tabs>
                <w:tab w:val="left" w:pos="171"/>
                <w:tab w:val="left" w:pos="365"/>
                <w:tab w:val="left" w:pos="537"/>
                <w:tab w:val="left" w:pos="719"/>
                <w:tab w:val="left" w:pos="902"/>
                <w:tab w:val="left" w:pos="1085"/>
              </w:tabs>
              <w:jc w:val="center"/>
              <w:rPr>
                <w:color w:val="000000"/>
                <w:sz w:val="18"/>
                <w:szCs w:val="18"/>
              </w:rPr>
            </w:pPr>
            <w:r w:rsidRPr="00BD5EED">
              <w:rPr>
                <w:b/>
                <w:bCs/>
                <w:i/>
                <w:iCs/>
                <w:color w:val="000000"/>
                <w:sz w:val="18"/>
                <w:szCs w:val="18"/>
              </w:rPr>
              <w:t>Nov 2013</w:t>
            </w:r>
          </w:p>
        </w:tc>
        <w:tc>
          <w:tcPr>
            <w:tcW w:w="1386" w:type="dxa"/>
            <w:tcBorders>
              <w:top w:val="nil"/>
              <w:left w:val="single" w:sz="8" w:space="0" w:color="000000"/>
              <w:bottom w:val="single" w:sz="8" w:space="0" w:color="000000"/>
              <w:right w:val="single" w:sz="8" w:space="0" w:color="000000"/>
            </w:tcBorders>
          </w:tcPr>
          <w:p w:rsidR="00BD5EED" w:rsidRPr="00BD5EED" w:rsidRDefault="00BD5EED" w:rsidP="00384A1E">
            <w:pPr>
              <w:tabs>
                <w:tab w:val="left" w:pos="171"/>
                <w:tab w:val="left" w:pos="365"/>
                <w:tab w:val="left" w:pos="537"/>
                <w:tab w:val="left" w:pos="719"/>
                <w:tab w:val="left" w:pos="902"/>
                <w:tab w:val="left" w:pos="1085"/>
              </w:tabs>
              <w:jc w:val="center"/>
              <w:rPr>
                <w:color w:val="000000"/>
                <w:sz w:val="18"/>
                <w:szCs w:val="18"/>
              </w:rPr>
            </w:pPr>
            <w:r w:rsidRPr="00BD5EED">
              <w:rPr>
                <w:color w:val="000000"/>
                <w:sz w:val="18"/>
                <w:szCs w:val="18"/>
              </w:rPr>
              <w:t>Yes</w:t>
            </w:r>
          </w:p>
        </w:tc>
        <w:tc>
          <w:tcPr>
            <w:tcW w:w="1530" w:type="dxa"/>
            <w:tcBorders>
              <w:top w:val="nil"/>
              <w:left w:val="single" w:sz="8" w:space="0" w:color="000000"/>
              <w:bottom w:val="single" w:sz="8" w:space="0" w:color="000000"/>
              <w:right w:val="single" w:sz="8" w:space="0" w:color="000000"/>
            </w:tcBorders>
          </w:tcPr>
          <w:p w:rsidR="00BD5EED" w:rsidRPr="00BD5EED" w:rsidRDefault="00BD5EED" w:rsidP="00384A1E">
            <w:pPr>
              <w:tabs>
                <w:tab w:val="left" w:pos="171"/>
                <w:tab w:val="left" w:pos="365"/>
                <w:tab w:val="left" w:pos="537"/>
                <w:tab w:val="left" w:pos="719"/>
                <w:tab w:val="left" w:pos="902"/>
                <w:tab w:val="left" w:pos="1085"/>
              </w:tabs>
              <w:jc w:val="center"/>
              <w:rPr>
                <w:b/>
                <w:bCs/>
                <w:i/>
                <w:iCs/>
                <w:color w:val="000000"/>
                <w:sz w:val="18"/>
                <w:szCs w:val="18"/>
              </w:rPr>
            </w:pPr>
            <w:r w:rsidRPr="00BD5EED">
              <w:rPr>
                <w:color w:val="000000"/>
                <w:sz w:val="18"/>
                <w:szCs w:val="18"/>
              </w:rPr>
              <w:t>Yes</w:t>
            </w:r>
          </w:p>
          <w:p w:rsidR="00BD5EED" w:rsidRPr="00BD5EED" w:rsidRDefault="00BD5EED" w:rsidP="00384A1E">
            <w:pPr>
              <w:tabs>
                <w:tab w:val="left" w:pos="171"/>
                <w:tab w:val="left" w:pos="365"/>
                <w:tab w:val="left" w:pos="537"/>
                <w:tab w:val="left" w:pos="719"/>
                <w:tab w:val="left" w:pos="902"/>
                <w:tab w:val="left" w:pos="1085"/>
              </w:tabs>
              <w:rPr>
                <w:b/>
                <w:bCs/>
                <w:i/>
                <w:iCs/>
                <w:color w:val="000000"/>
                <w:sz w:val="18"/>
                <w:szCs w:val="18"/>
                <w:highlight w:val="cyan"/>
              </w:rPr>
            </w:pPr>
          </w:p>
        </w:tc>
      </w:tr>
      <w:tr w:rsidR="00BD5EED" w:rsidRPr="00BD5661" w:rsidTr="00F55FBB">
        <w:trPr>
          <w:trHeight w:val="350"/>
        </w:trPr>
        <w:tc>
          <w:tcPr>
            <w:tcW w:w="4008" w:type="dxa"/>
            <w:tcBorders>
              <w:top w:val="single" w:sz="8" w:space="0" w:color="000000"/>
              <w:left w:val="single" w:sz="8" w:space="0" w:color="000000"/>
              <w:bottom w:val="single" w:sz="8" w:space="0" w:color="000000"/>
              <w:right w:val="single" w:sz="8" w:space="0" w:color="000000"/>
            </w:tcBorders>
            <w:shd w:val="clear" w:color="auto" w:fill="DAEEF3"/>
            <w:tcMar>
              <w:top w:w="0" w:type="dxa"/>
              <w:left w:w="108" w:type="dxa"/>
              <w:bottom w:w="0" w:type="dxa"/>
              <w:right w:w="108" w:type="dxa"/>
            </w:tcMar>
            <w:hideMark/>
          </w:tcPr>
          <w:p w:rsidR="00BD5EED" w:rsidRPr="00BD5EED" w:rsidRDefault="00BD5EED" w:rsidP="00384A1E">
            <w:pPr>
              <w:tabs>
                <w:tab w:val="left" w:pos="171"/>
                <w:tab w:val="left" w:pos="365"/>
                <w:tab w:val="left" w:pos="537"/>
                <w:tab w:val="left" w:pos="719"/>
                <w:tab w:val="left" w:pos="902"/>
                <w:tab w:val="left" w:pos="1085"/>
              </w:tabs>
              <w:rPr>
                <w:b/>
                <w:color w:val="000000"/>
                <w:sz w:val="18"/>
                <w:szCs w:val="18"/>
              </w:rPr>
            </w:pPr>
            <w:r w:rsidRPr="00BD5EED">
              <w:rPr>
                <w:b/>
                <w:bCs/>
                <w:color w:val="000000"/>
                <w:sz w:val="18"/>
                <w:szCs w:val="18"/>
              </w:rPr>
              <w:t>MANUALS:</w:t>
            </w:r>
          </w:p>
        </w:tc>
        <w:tc>
          <w:tcPr>
            <w:tcW w:w="1417" w:type="dxa"/>
            <w:tcBorders>
              <w:top w:val="single" w:sz="8" w:space="0" w:color="000000"/>
              <w:left w:val="nil"/>
              <w:bottom w:val="single" w:sz="8" w:space="0" w:color="000000"/>
              <w:right w:val="single" w:sz="8" w:space="0" w:color="000000"/>
            </w:tcBorders>
            <w:shd w:val="clear" w:color="auto" w:fill="DAEEF3"/>
            <w:tcMar>
              <w:top w:w="0" w:type="dxa"/>
              <w:left w:w="108" w:type="dxa"/>
              <w:bottom w:w="0" w:type="dxa"/>
              <w:right w:w="108" w:type="dxa"/>
            </w:tcMar>
            <w:hideMark/>
          </w:tcPr>
          <w:p w:rsidR="00BD5EED" w:rsidRPr="00BD5EED" w:rsidRDefault="00BD5EED" w:rsidP="00384A1E">
            <w:pPr>
              <w:tabs>
                <w:tab w:val="left" w:pos="171"/>
                <w:tab w:val="left" w:pos="365"/>
                <w:tab w:val="left" w:pos="537"/>
                <w:tab w:val="left" w:pos="719"/>
                <w:tab w:val="left" w:pos="902"/>
                <w:tab w:val="left" w:pos="1085"/>
              </w:tabs>
              <w:rPr>
                <w:b/>
                <w:color w:val="000000"/>
                <w:sz w:val="18"/>
                <w:szCs w:val="18"/>
              </w:rPr>
            </w:pPr>
          </w:p>
        </w:tc>
        <w:tc>
          <w:tcPr>
            <w:tcW w:w="1559" w:type="dxa"/>
            <w:tcBorders>
              <w:top w:val="single" w:sz="8" w:space="0" w:color="000000"/>
              <w:left w:val="nil"/>
              <w:bottom w:val="single" w:sz="8" w:space="0" w:color="000000"/>
              <w:right w:val="single" w:sz="8" w:space="0" w:color="000000"/>
            </w:tcBorders>
            <w:shd w:val="clear" w:color="auto" w:fill="DAEEF3"/>
          </w:tcPr>
          <w:p w:rsidR="00BD5EED" w:rsidRPr="00BD5EED" w:rsidRDefault="00BD5EED" w:rsidP="00384A1E">
            <w:pPr>
              <w:tabs>
                <w:tab w:val="left" w:pos="171"/>
                <w:tab w:val="left" w:pos="365"/>
                <w:tab w:val="left" w:pos="537"/>
                <w:tab w:val="left" w:pos="719"/>
                <w:tab w:val="left" w:pos="902"/>
                <w:tab w:val="left" w:pos="1085"/>
              </w:tabs>
              <w:rPr>
                <w:b/>
                <w:color w:val="000000"/>
                <w:sz w:val="18"/>
                <w:szCs w:val="18"/>
              </w:rPr>
            </w:pPr>
          </w:p>
        </w:tc>
        <w:tc>
          <w:tcPr>
            <w:tcW w:w="1386" w:type="dxa"/>
            <w:tcBorders>
              <w:top w:val="single" w:sz="8" w:space="0" w:color="000000"/>
              <w:left w:val="single" w:sz="8" w:space="0" w:color="000000"/>
              <w:bottom w:val="single" w:sz="8" w:space="0" w:color="000000"/>
              <w:right w:val="single" w:sz="8" w:space="0" w:color="000000"/>
            </w:tcBorders>
            <w:shd w:val="clear" w:color="auto" w:fill="DAEEF3"/>
          </w:tcPr>
          <w:p w:rsidR="00BD5EED" w:rsidRPr="00BD5EED" w:rsidRDefault="00BD5EED" w:rsidP="00384A1E">
            <w:pPr>
              <w:tabs>
                <w:tab w:val="left" w:pos="171"/>
                <w:tab w:val="left" w:pos="365"/>
                <w:tab w:val="left" w:pos="537"/>
                <w:tab w:val="left" w:pos="719"/>
                <w:tab w:val="left" w:pos="902"/>
                <w:tab w:val="left" w:pos="1085"/>
              </w:tabs>
              <w:rPr>
                <w:b/>
                <w:color w:val="000000"/>
                <w:sz w:val="18"/>
                <w:szCs w:val="18"/>
              </w:rPr>
            </w:pPr>
          </w:p>
        </w:tc>
        <w:tc>
          <w:tcPr>
            <w:tcW w:w="1530" w:type="dxa"/>
            <w:tcBorders>
              <w:top w:val="single" w:sz="8" w:space="0" w:color="000000"/>
              <w:left w:val="single" w:sz="8" w:space="0" w:color="000000"/>
              <w:bottom w:val="single" w:sz="8" w:space="0" w:color="000000"/>
              <w:right w:val="single" w:sz="8" w:space="0" w:color="000000"/>
            </w:tcBorders>
            <w:shd w:val="clear" w:color="auto" w:fill="DAEEF3"/>
          </w:tcPr>
          <w:p w:rsidR="00BD5EED" w:rsidRPr="00BD5EED" w:rsidRDefault="00BD5EED" w:rsidP="00384A1E">
            <w:pPr>
              <w:tabs>
                <w:tab w:val="left" w:pos="171"/>
                <w:tab w:val="left" w:pos="365"/>
                <w:tab w:val="left" w:pos="537"/>
                <w:tab w:val="left" w:pos="719"/>
                <w:tab w:val="left" w:pos="902"/>
                <w:tab w:val="left" w:pos="1085"/>
              </w:tabs>
              <w:rPr>
                <w:b/>
                <w:color w:val="000000"/>
                <w:sz w:val="18"/>
                <w:szCs w:val="18"/>
              </w:rPr>
            </w:pPr>
          </w:p>
        </w:tc>
      </w:tr>
      <w:tr w:rsidR="00BD5EED" w:rsidRPr="00350EBD" w:rsidTr="00F55FBB">
        <w:trPr>
          <w:trHeight w:val="610"/>
        </w:trPr>
        <w:tc>
          <w:tcPr>
            <w:tcW w:w="400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D5EED" w:rsidRPr="00BD5EED" w:rsidRDefault="00BD5EED" w:rsidP="00384A1E">
            <w:pPr>
              <w:tabs>
                <w:tab w:val="left" w:pos="171"/>
                <w:tab w:val="left" w:pos="365"/>
                <w:tab w:val="left" w:pos="537"/>
                <w:tab w:val="left" w:pos="719"/>
                <w:tab w:val="left" w:pos="902"/>
                <w:tab w:val="left" w:pos="1085"/>
              </w:tabs>
              <w:rPr>
                <w:color w:val="000000"/>
                <w:sz w:val="18"/>
                <w:szCs w:val="18"/>
              </w:rPr>
            </w:pPr>
            <w:r w:rsidRPr="00BD5EED">
              <w:rPr>
                <w:iCs/>
                <w:color w:val="000000"/>
                <w:sz w:val="18"/>
                <w:szCs w:val="18"/>
              </w:rPr>
              <w:t xml:space="preserve">Manual on the Planning and Engineering of the Aeronautical Fixed Telecommunication Network </w:t>
            </w:r>
            <w:r w:rsidRPr="00BD5EED">
              <w:rPr>
                <w:color w:val="000000"/>
                <w:sz w:val="18"/>
                <w:szCs w:val="18"/>
              </w:rPr>
              <w:t>(Doc 8259)</w:t>
            </w:r>
          </w:p>
        </w:tc>
        <w:tc>
          <w:tcPr>
            <w:tcW w:w="1417" w:type="dxa"/>
            <w:tcBorders>
              <w:top w:val="single" w:sz="8" w:space="0" w:color="000000"/>
              <w:left w:val="nil"/>
              <w:bottom w:val="single" w:sz="8" w:space="0" w:color="000000"/>
              <w:right w:val="single" w:sz="8" w:space="0" w:color="000000"/>
            </w:tcBorders>
            <w:shd w:val="clear" w:color="auto" w:fill="D9D9D9"/>
            <w:tcMar>
              <w:top w:w="0" w:type="dxa"/>
              <w:left w:w="108" w:type="dxa"/>
              <w:bottom w:w="0" w:type="dxa"/>
              <w:right w:w="108" w:type="dxa"/>
            </w:tcMar>
            <w:hideMark/>
          </w:tcPr>
          <w:p w:rsidR="00BD5EED" w:rsidRPr="00BD5EED" w:rsidRDefault="00BD5EED" w:rsidP="00384A1E">
            <w:pPr>
              <w:tabs>
                <w:tab w:val="left" w:pos="171"/>
                <w:tab w:val="left" w:pos="365"/>
                <w:tab w:val="left" w:pos="537"/>
                <w:tab w:val="left" w:pos="719"/>
                <w:tab w:val="left" w:pos="902"/>
                <w:tab w:val="left" w:pos="1085"/>
              </w:tabs>
              <w:jc w:val="center"/>
              <w:rPr>
                <w:b/>
                <w:bCs/>
                <w:i/>
                <w:iCs/>
                <w:color w:val="000000"/>
                <w:sz w:val="18"/>
                <w:szCs w:val="18"/>
              </w:rPr>
            </w:pPr>
            <w:r w:rsidRPr="00BD5EED">
              <w:rPr>
                <w:b/>
                <w:bCs/>
                <w:i/>
                <w:iCs/>
                <w:color w:val="000000"/>
                <w:sz w:val="18"/>
                <w:szCs w:val="18"/>
              </w:rPr>
              <w:t>No</w:t>
            </w:r>
          </w:p>
        </w:tc>
        <w:tc>
          <w:tcPr>
            <w:tcW w:w="1559" w:type="dxa"/>
            <w:tcBorders>
              <w:top w:val="single" w:sz="8" w:space="0" w:color="000000"/>
              <w:left w:val="nil"/>
              <w:bottom w:val="single" w:sz="8" w:space="0" w:color="000000"/>
              <w:right w:val="single" w:sz="8" w:space="0" w:color="000000"/>
            </w:tcBorders>
            <w:shd w:val="clear" w:color="auto" w:fill="D9D9D9"/>
          </w:tcPr>
          <w:p w:rsidR="00BD5EED" w:rsidRPr="00BD5EED" w:rsidRDefault="00BD5EED" w:rsidP="00384A1E">
            <w:pPr>
              <w:tabs>
                <w:tab w:val="left" w:pos="171"/>
                <w:tab w:val="left" w:pos="365"/>
                <w:tab w:val="left" w:pos="537"/>
                <w:tab w:val="left" w:pos="719"/>
                <w:tab w:val="left" w:pos="902"/>
                <w:tab w:val="left" w:pos="1085"/>
              </w:tabs>
              <w:rPr>
                <w:color w:val="000000"/>
                <w:sz w:val="18"/>
                <w:szCs w:val="18"/>
                <w:highlight w:val="yellow"/>
              </w:rPr>
            </w:pPr>
          </w:p>
        </w:tc>
        <w:tc>
          <w:tcPr>
            <w:tcW w:w="1386" w:type="dxa"/>
            <w:tcBorders>
              <w:top w:val="single" w:sz="8" w:space="0" w:color="000000"/>
              <w:left w:val="single" w:sz="8" w:space="0" w:color="000000"/>
              <w:bottom w:val="single" w:sz="8" w:space="0" w:color="000000"/>
              <w:right w:val="single" w:sz="8" w:space="0" w:color="000000"/>
            </w:tcBorders>
            <w:shd w:val="clear" w:color="auto" w:fill="D9D9D9"/>
          </w:tcPr>
          <w:p w:rsidR="00BD5EED" w:rsidRPr="00BD5EED" w:rsidRDefault="00BD5EED" w:rsidP="00384A1E">
            <w:pPr>
              <w:tabs>
                <w:tab w:val="left" w:pos="171"/>
                <w:tab w:val="left" w:pos="365"/>
                <w:tab w:val="left" w:pos="537"/>
                <w:tab w:val="left" w:pos="719"/>
                <w:tab w:val="left" w:pos="902"/>
                <w:tab w:val="left" w:pos="1085"/>
              </w:tabs>
              <w:jc w:val="center"/>
              <w:rPr>
                <w:b/>
                <w:bCs/>
                <w:color w:val="000000"/>
                <w:sz w:val="18"/>
                <w:szCs w:val="18"/>
              </w:rPr>
            </w:pPr>
            <w:r w:rsidRPr="00BD5EED">
              <w:rPr>
                <w:b/>
                <w:bCs/>
                <w:color w:val="000000"/>
                <w:sz w:val="18"/>
                <w:szCs w:val="18"/>
              </w:rPr>
              <w:t>No</w:t>
            </w:r>
          </w:p>
          <w:p w:rsidR="00BD5EED" w:rsidRPr="00BD5EED" w:rsidRDefault="00BD5EED" w:rsidP="00384A1E">
            <w:pPr>
              <w:tabs>
                <w:tab w:val="left" w:pos="171"/>
                <w:tab w:val="left" w:pos="365"/>
                <w:tab w:val="left" w:pos="537"/>
                <w:tab w:val="left" w:pos="719"/>
                <w:tab w:val="left" w:pos="902"/>
                <w:tab w:val="left" w:pos="1085"/>
              </w:tabs>
              <w:rPr>
                <w:i/>
                <w:iCs/>
                <w:color w:val="000000"/>
                <w:sz w:val="16"/>
                <w:szCs w:val="16"/>
              </w:rPr>
            </w:pPr>
          </w:p>
        </w:tc>
        <w:tc>
          <w:tcPr>
            <w:tcW w:w="1530" w:type="dxa"/>
            <w:tcBorders>
              <w:top w:val="single" w:sz="8" w:space="0" w:color="000000"/>
              <w:left w:val="single" w:sz="8" w:space="0" w:color="000000"/>
              <w:bottom w:val="single" w:sz="8" w:space="0" w:color="000000"/>
              <w:right w:val="single" w:sz="8" w:space="0" w:color="000000"/>
            </w:tcBorders>
            <w:shd w:val="clear" w:color="auto" w:fill="D9D9D9"/>
          </w:tcPr>
          <w:p w:rsidR="00BD5EED" w:rsidRPr="00BD5EED" w:rsidRDefault="00BD5EED" w:rsidP="00384A1E">
            <w:pPr>
              <w:tabs>
                <w:tab w:val="left" w:pos="171"/>
                <w:tab w:val="left" w:pos="365"/>
                <w:tab w:val="left" w:pos="537"/>
                <w:tab w:val="left" w:pos="719"/>
                <w:tab w:val="left" w:pos="902"/>
                <w:tab w:val="left" w:pos="1085"/>
              </w:tabs>
              <w:jc w:val="center"/>
              <w:rPr>
                <w:b/>
                <w:bCs/>
                <w:i/>
                <w:iCs/>
                <w:color w:val="000000"/>
                <w:sz w:val="16"/>
                <w:szCs w:val="16"/>
              </w:rPr>
            </w:pPr>
            <w:r w:rsidRPr="00BD5EED">
              <w:rPr>
                <w:b/>
                <w:bCs/>
                <w:color w:val="000000"/>
                <w:sz w:val="18"/>
                <w:szCs w:val="18"/>
              </w:rPr>
              <w:t>No</w:t>
            </w:r>
            <w:r w:rsidRPr="00BD5EED">
              <w:rPr>
                <w:b/>
                <w:bCs/>
                <w:i/>
                <w:iCs/>
                <w:color w:val="000000"/>
                <w:sz w:val="16"/>
                <w:szCs w:val="16"/>
              </w:rPr>
              <w:t xml:space="preserve"> </w:t>
            </w:r>
          </w:p>
          <w:p w:rsidR="00BD5EED" w:rsidRPr="00BD5EED" w:rsidRDefault="00BD5EED" w:rsidP="00384A1E">
            <w:pPr>
              <w:tabs>
                <w:tab w:val="left" w:pos="171"/>
                <w:tab w:val="left" w:pos="365"/>
                <w:tab w:val="left" w:pos="537"/>
                <w:tab w:val="left" w:pos="719"/>
                <w:tab w:val="left" w:pos="902"/>
                <w:tab w:val="left" w:pos="1085"/>
              </w:tabs>
              <w:jc w:val="center"/>
              <w:rPr>
                <w:color w:val="000000"/>
                <w:sz w:val="18"/>
                <w:szCs w:val="18"/>
              </w:rPr>
            </w:pPr>
            <w:r w:rsidRPr="00BD5EED">
              <w:rPr>
                <w:i/>
                <w:iCs/>
                <w:color w:val="000000"/>
                <w:sz w:val="16"/>
                <w:szCs w:val="16"/>
              </w:rPr>
              <w:t>ICAO doesn’t have electronic copy.</w:t>
            </w:r>
          </w:p>
        </w:tc>
      </w:tr>
      <w:tr w:rsidR="00BD5EED" w:rsidRPr="00350EBD" w:rsidTr="00F55FBB">
        <w:trPr>
          <w:trHeight w:val="349"/>
        </w:trPr>
        <w:tc>
          <w:tcPr>
            <w:tcW w:w="400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D5EED" w:rsidRPr="00BD5EED" w:rsidRDefault="00BD5EED" w:rsidP="00384A1E">
            <w:pPr>
              <w:tabs>
                <w:tab w:val="left" w:pos="171"/>
                <w:tab w:val="left" w:pos="365"/>
                <w:tab w:val="left" w:pos="537"/>
                <w:tab w:val="left" w:pos="719"/>
                <w:tab w:val="left" w:pos="902"/>
                <w:tab w:val="left" w:pos="1085"/>
              </w:tabs>
              <w:rPr>
                <w:color w:val="000000"/>
                <w:sz w:val="18"/>
                <w:szCs w:val="18"/>
              </w:rPr>
            </w:pPr>
            <w:r w:rsidRPr="00BD5EED">
              <w:rPr>
                <w:iCs/>
                <w:color w:val="000000"/>
                <w:sz w:val="18"/>
                <w:szCs w:val="18"/>
              </w:rPr>
              <w:t xml:space="preserve">Manual on HF Data Link </w:t>
            </w:r>
            <w:r w:rsidRPr="00BD5EED">
              <w:rPr>
                <w:color w:val="000000"/>
                <w:sz w:val="18"/>
                <w:szCs w:val="18"/>
              </w:rPr>
              <w:t>(Doc 9741)</w:t>
            </w:r>
          </w:p>
        </w:tc>
        <w:tc>
          <w:tcPr>
            <w:tcW w:w="1417" w:type="dxa"/>
            <w:tcBorders>
              <w:top w:val="single" w:sz="8" w:space="0" w:color="000000"/>
              <w:left w:val="nil"/>
              <w:bottom w:val="single" w:sz="8" w:space="0" w:color="000000"/>
              <w:right w:val="single" w:sz="8" w:space="0" w:color="000000"/>
            </w:tcBorders>
            <w:shd w:val="clear" w:color="auto" w:fill="D9D9D9"/>
            <w:tcMar>
              <w:top w:w="0" w:type="dxa"/>
              <w:left w:w="108" w:type="dxa"/>
              <w:bottom w:w="0" w:type="dxa"/>
              <w:right w:w="108" w:type="dxa"/>
            </w:tcMar>
            <w:hideMark/>
          </w:tcPr>
          <w:p w:rsidR="00BD5EED" w:rsidRPr="00BD5EED" w:rsidRDefault="00BD5EED" w:rsidP="00384A1E">
            <w:pPr>
              <w:tabs>
                <w:tab w:val="left" w:pos="171"/>
                <w:tab w:val="left" w:pos="365"/>
                <w:tab w:val="left" w:pos="537"/>
                <w:tab w:val="left" w:pos="719"/>
                <w:tab w:val="left" w:pos="902"/>
                <w:tab w:val="left" w:pos="1085"/>
              </w:tabs>
              <w:jc w:val="center"/>
              <w:rPr>
                <w:b/>
                <w:bCs/>
                <w:i/>
                <w:iCs/>
                <w:color w:val="000000"/>
                <w:sz w:val="18"/>
                <w:szCs w:val="18"/>
              </w:rPr>
            </w:pPr>
            <w:r w:rsidRPr="00BD5EED">
              <w:rPr>
                <w:b/>
                <w:bCs/>
                <w:i/>
                <w:iCs/>
                <w:color w:val="000000"/>
                <w:sz w:val="18"/>
                <w:szCs w:val="18"/>
              </w:rPr>
              <w:t>No</w:t>
            </w:r>
          </w:p>
          <w:p w:rsidR="00BD5EED" w:rsidRPr="00BD5EED" w:rsidRDefault="00BD5EED" w:rsidP="00384A1E">
            <w:pPr>
              <w:tabs>
                <w:tab w:val="left" w:pos="171"/>
                <w:tab w:val="left" w:pos="365"/>
                <w:tab w:val="left" w:pos="537"/>
                <w:tab w:val="left" w:pos="719"/>
                <w:tab w:val="left" w:pos="902"/>
                <w:tab w:val="left" w:pos="1085"/>
              </w:tabs>
              <w:rPr>
                <w:b/>
                <w:bCs/>
                <w:i/>
                <w:iCs/>
                <w:color w:val="000000"/>
                <w:sz w:val="18"/>
                <w:szCs w:val="18"/>
              </w:rPr>
            </w:pPr>
          </w:p>
          <w:p w:rsidR="00BD5EED" w:rsidRPr="00BD5EED" w:rsidRDefault="00BD5EED" w:rsidP="00384A1E">
            <w:pPr>
              <w:tabs>
                <w:tab w:val="left" w:pos="171"/>
                <w:tab w:val="left" w:pos="365"/>
                <w:tab w:val="left" w:pos="537"/>
                <w:tab w:val="left" w:pos="719"/>
                <w:tab w:val="left" w:pos="902"/>
                <w:tab w:val="left" w:pos="1085"/>
              </w:tabs>
              <w:rPr>
                <w:b/>
                <w:bCs/>
                <w:i/>
                <w:iCs/>
                <w:color w:val="000000"/>
                <w:sz w:val="18"/>
                <w:szCs w:val="18"/>
              </w:rPr>
            </w:pPr>
          </w:p>
        </w:tc>
        <w:tc>
          <w:tcPr>
            <w:tcW w:w="1559" w:type="dxa"/>
            <w:tcBorders>
              <w:top w:val="single" w:sz="8" w:space="0" w:color="000000"/>
              <w:left w:val="nil"/>
              <w:bottom w:val="single" w:sz="8" w:space="0" w:color="000000"/>
              <w:right w:val="single" w:sz="8" w:space="0" w:color="000000"/>
            </w:tcBorders>
            <w:shd w:val="clear" w:color="auto" w:fill="D9D9D9"/>
          </w:tcPr>
          <w:p w:rsidR="00BD5EED" w:rsidRPr="00BD5EED" w:rsidRDefault="00BD5EED" w:rsidP="00384A1E">
            <w:pPr>
              <w:tabs>
                <w:tab w:val="left" w:pos="171"/>
                <w:tab w:val="left" w:pos="365"/>
                <w:tab w:val="left" w:pos="537"/>
                <w:tab w:val="left" w:pos="719"/>
                <w:tab w:val="left" w:pos="902"/>
                <w:tab w:val="left" w:pos="1085"/>
              </w:tabs>
              <w:rPr>
                <w:color w:val="000000"/>
                <w:sz w:val="18"/>
                <w:szCs w:val="18"/>
                <w:highlight w:val="cyan"/>
              </w:rPr>
            </w:pPr>
          </w:p>
        </w:tc>
        <w:tc>
          <w:tcPr>
            <w:tcW w:w="1386" w:type="dxa"/>
            <w:tcBorders>
              <w:top w:val="single" w:sz="8" w:space="0" w:color="000000"/>
              <w:left w:val="single" w:sz="8" w:space="0" w:color="000000"/>
              <w:bottom w:val="single" w:sz="8" w:space="0" w:color="000000"/>
              <w:right w:val="single" w:sz="8" w:space="0" w:color="000000"/>
            </w:tcBorders>
            <w:shd w:val="clear" w:color="auto" w:fill="D9D9D9"/>
          </w:tcPr>
          <w:p w:rsidR="00BD5EED" w:rsidRPr="00BD5EED" w:rsidRDefault="00BD5EED" w:rsidP="00384A1E">
            <w:pPr>
              <w:tabs>
                <w:tab w:val="left" w:pos="171"/>
                <w:tab w:val="left" w:pos="365"/>
                <w:tab w:val="left" w:pos="537"/>
                <w:tab w:val="left" w:pos="719"/>
                <w:tab w:val="left" w:pos="902"/>
                <w:tab w:val="left" w:pos="1085"/>
              </w:tabs>
              <w:jc w:val="center"/>
              <w:rPr>
                <w:b/>
                <w:bCs/>
                <w:color w:val="000000"/>
                <w:sz w:val="18"/>
                <w:szCs w:val="18"/>
              </w:rPr>
            </w:pPr>
            <w:r w:rsidRPr="00BD5EED">
              <w:rPr>
                <w:b/>
                <w:bCs/>
                <w:color w:val="000000"/>
                <w:sz w:val="18"/>
                <w:szCs w:val="18"/>
              </w:rPr>
              <w:t>No</w:t>
            </w:r>
          </w:p>
          <w:p w:rsidR="00BD5EED" w:rsidRPr="00BD5EED" w:rsidRDefault="00BD5EED" w:rsidP="00384A1E">
            <w:pPr>
              <w:tabs>
                <w:tab w:val="left" w:pos="171"/>
                <w:tab w:val="left" w:pos="365"/>
                <w:tab w:val="left" w:pos="537"/>
                <w:tab w:val="left" w:pos="719"/>
                <w:tab w:val="left" w:pos="902"/>
                <w:tab w:val="left" w:pos="1085"/>
              </w:tabs>
              <w:rPr>
                <w:color w:val="000000"/>
                <w:sz w:val="18"/>
                <w:szCs w:val="18"/>
                <w:highlight w:val="cyan"/>
              </w:rPr>
            </w:pPr>
          </w:p>
        </w:tc>
        <w:tc>
          <w:tcPr>
            <w:tcW w:w="1530" w:type="dxa"/>
            <w:tcBorders>
              <w:top w:val="single" w:sz="8" w:space="0" w:color="000000"/>
              <w:left w:val="single" w:sz="8" w:space="0" w:color="000000"/>
              <w:bottom w:val="single" w:sz="8" w:space="0" w:color="000000"/>
              <w:right w:val="single" w:sz="8" w:space="0" w:color="000000"/>
            </w:tcBorders>
            <w:shd w:val="clear" w:color="auto" w:fill="D9D9D9"/>
          </w:tcPr>
          <w:p w:rsidR="00BD5EED" w:rsidRPr="00BD5EED" w:rsidRDefault="00BD5EED" w:rsidP="00384A1E">
            <w:pPr>
              <w:tabs>
                <w:tab w:val="left" w:pos="171"/>
                <w:tab w:val="left" w:pos="365"/>
                <w:tab w:val="left" w:pos="537"/>
                <w:tab w:val="left" w:pos="719"/>
                <w:tab w:val="left" w:pos="902"/>
                <w:tab w:val="left" w:pos="1085"/>
              </w:tabs>
              <w:jc w:val="center"/>
              <w:rPr>
                <w:b/>
                <w:bCs/>
                <w:color w:val="000000"/>
                <w:sz w:val="18"/>
                <w:szCs w:val="18"/>
              </w:rPr>
            </w:pPr>
            <w:r w:rsidRPr="00BD5EED">
              <w:rPr>
                <w:b/>
                <w:bCs/>
                <w:color w:val="000000"/>
                <w:sz w:val="18"/>
                <w:szCs w:val="18"/>
              </w:rPr>
              <w:t>No</w:t>
            </w:r>
          </w:p>
          <w:p w:rsidR="00BD5EED" w:rsidRPr="00BD5EED" w:rsidRDefault="00BD5EED" w:rsidP="00384A1E">
            <w:pPr>
              <w:tabs>
                <w:tab w:val="left" w:pos="171"/>
                <w:tab w:val="left" w:pos="365"/>
                <w:tab w:val="left" w:pos="537"/>
                <w:tab w:val="left" w:pos="719"/>
                <w:tab w:val="left" w:pos="902"/>
                <w:tab w:val="left" w:pos="1085"/>
              </w:tabs>
              <w:rPr>
                <w:color w:val="000000"/>
                <w:sz w:val="16"/>
                <w:szCs w:val="16"/>
              </w:rPr>
            </w:pPr>
            <w:r w:rsidRPr="00BD5EED">
              <w:rPr>
                <w:color w:val="000000"/>
                <w:sz w:val="16"/>
                <w:szCs w:val="16"/>
              </w:rPr>
              <w:t xml:space="preserve">There are some parts of the 1st edition 2003 but </w:t>
            </w:r>
            <w:r w:rsidRPr="00BD5EED">
              <w:rPr>
                <w:i/>
                <w:iCs/>
                <w:color w:val="000000"/>
                <w:sz w:val="16"/>
                <w:szCs w:val="16"/>
              </w:rPr>
              <w:t>ICAO doesn’t have consolidated electronic copy.</w:t>
            </w:r>
          </w:p>
        </w:tc>
      </w:tr>
      <w:tr w:rsidR="00BD5EED" w:rsidRPr="00350EBD" w:rsidTr="00F55FBB">
        <w:trPr>
          <w:trHeight w:val="340"/>
        </w:trPr>
        <w:tc>
          <w:tcPr>
            <w:tcW w:w="4008" w:type="dxa"/>
            <w:tcBorders>
              <w:top w:val="single" w:sz="8" w:space="0" w:color="000000"/>
              <w:left w:val="single" w:sz="8" w:space="0" w:color="000000"/>
              <w:bottom w:val="single" w:sz="8" w:space="0" w:color="000000"/>
              <w:right w:val="single" w:sz="8" w:space="0" w:color="000000"/>
            </w:tcBorders>
            <w:shd w:val="clear" w:color="auto" w:fill="FFFF00"/>
            <w:tcMar>
              <w:top w:w="0" w:type="dxa"/>
              <w:left w:w="108" w:type="dxa"/>
              <w:bottom w:w="0" w:type="dxa"/>
              <w:right w:w="108" w:type="dxa"/>
            </w:tcMar>
            <w:hideMark/>
          </w:tcPr>
          <w:p w:rsidR="00BD5EED" w:rsidRPr="00BD5EED" w:rsidRDefault="00BD5EED" w:rsidP="00384A1E">
            <w:pPr>
              <w:tabs>
                <w:tab w:val="left" w:pos="171"/>
                <w:tab w:val="left" w:pos="365"/>
                <w:tab w:val="left" w:pos="537"/>
                <w:tab w:val="left" w:pos="719"/>
                <w:tab w:val="left" w:pos="902"/>
                <w:tab w:val="left" w:pos="1085"/>
              </w:tabs>
              <w:rPr>
                <w:color w:val="000000"/>
                <w:sz w:val="18"/>
                <w:szCs w:val="18"/>
              </w:rPr>
            </w:pPr>
            <w:r w:rsidRPr="00BD5EED">
              <w:rPr>
                <w:iCs/>
                <w:color w:val="000000"/>
                <w:sz w:val="18"/>
                <w:szCs w:val="18"/>
              </w:rPr>
              <w:t xml:space="preserve">Manual on VHF Digital Link (VDL) Mode 2 </w:t>
            </w:r>
            <w:r w:rsidRPr="00BD5EED">
              <w:rPr>
                <w:color w:val="000000"/>
                <w:sz w:val="18"/>
                <w:szCs w:val="18"/>
              </w:rPr>
              <w:t>(Doc 9776)</w:t>
            </w:r>
          </w:p>
        </w:tc>
        <w:tc>
          <w:tcPr>
            <w:tcW w:w="1417" w:type="dxa"/>
            <w:tcBorders>
              <w:top w:val="single" w:sz="8" w:space="0" w:color="000000"/>
              <w:left w:val="nil"/>
              <w:bottom w:val="single" w:sz="8" w:space="0" w:color="000000"/>
              <w:right w:val="single" w:sz="8" w:space="0" w:color="000000"/>
            </w:tcBorders>
            <w:shd w:val="clear" w:color="auto" w:fill="FFFF00"/>
            <w:tcMar>
              <w:top w:w="0" w:type="dxa"/>
              <w:left w:w="108" w:type="dxa"/>
              <w:bottom w:w="0" w:type="dxa"/>
              <w:right w:w="108" w:type="dxa"/>
            </w:tcMar>
            <w:hideMark/>
          </w:tcPr>
          <w:p w:rsidR="00BD5EED" w:rsidRPr="00BD5EED" w:rsidRDefault="00BD5EED" w:rsidP="00384A1E">
            <w:pPr>
              <w:tabs>
                <w:tab w:val="left" w:pos="171"/>
                <w:tab w:val="left" w:pos="365"/>
                <w:tab w:val="left" w:pos="537"/>
                <w:tab w:val="left" w:pos="719"/>
                <w:tab w:val="left" w:pos="902"/>
                <w:tab w:val="left" w:pos="1085"/>
              </w:tabs>
              <w:jc w:val="center"/>
              <w:rPr>
                <w:b/>
                <w:bCs/>
                <w:i/>
                <w:iCs/>
                <w:color w:val="000000"/>
                <w:sz w:val="18"/>
                <w:szCs w:val="18"/>
                <w:lang w:val="en-GB"/>
              </w:rPr>
            </w:pPr>
            <w:r w:rsidRPr="00BD5EED">
              <w:rPr>
                <w:b/>
                <w:bCs/>
                <w:i/>
                <w:iCs/>
                <w:color w:val="000000"/>
                <w:sz w:val="18"/>
                <w:szCs w:val="18"/>
                <w:lang w:val="en-GB"/>
              </w:rPr>
              <w:t>Yes</w:t>
            </w:r>
          </w:p>
          <w:p w:rsidR="00BD5EED" w:rsidRPr="00BD5EED" w:rsidRDefault="00BD5EED" w:rsidP="00384A1E">
            <w:pPr>
              <w:tabs>
                <w:tab w:val="left" w:pos="171"/>
                <w:tab w:val="left" w:pos="365"/>
                <w:tab w:val="left" w:pos="537"/>
                <w:tab w:val="left" w:pos="719"/>
                <w:tab w:val="left" w:pos="902"/>
                <w:tab w:val="left" w:pos="1085"/>
              </w:tabs>
              <w:jc w:val="center"/>
              <w:rPr>
                <w:b/>
                <w:bCs/>
                <w:i/>
                <w:iCs/>
                <w:color w:val="000000"/>
                <w:sz w:val="18"/>
                <w:szCs w:val="18"/>
                <w:lang w:val="en-GB"/>
              </w:rPr>
            </w:pPr>
            <w:r w:rsidRPr="00BD5EED">
              <w:rPr>
                <w:b/>
                <w:bCs/>
                <w:i/>
                <w:iCs/>
                <w:color w:val="000000"/>
                <w:sz w:val="18"/>
                <w:szCs w:val="18"/>
                <w:lang w:val="en-GB"/>
              </w:rPr>
              <w:t>New edition in preparation</w:t>
            </w:r>
          </w:p>
        </w:tc>
        <w:tc>
          <w:tcPr>
            <w:tcW w:w="1559" w:type="dxa"/>
            <w:tcBorders>
              <w:top w:val="single" w:sz="8" w:space="0" w:color="000000"/>
              <w:left w:val="nil"/>
              <w:bottom w:val="single" w:sz="8" w:space="0" w:color="000000"/>
              <w:right w:val="single" w:sz="8" w:space="0" w:color="000000"/>
            </w:tcBorders>
            <w:shd w:val="clear" w:color="auto" w:fill="FFFF00"/>
          </w:tcPr>
          <w:p w:rsidR="00BD5EED" w:rsidRPr="00BD5EED" w:rsidRDefault="00BD5EED" w:rsidP="00384A1E">
            <w:pPr>
              <w:tabs>
                <w:tab w:val="left" w:pos="171"/>
                <w:tab w:val="left" w:pos="365"/>
                <w:tab w:val="left" w:pos="537"/>
                <w:tab w:val="left" w:pos="719"/>
                <w:tab w:val="left" w:pos="902"/>
                <w:tab w:val="left" w:pos="1085"/>
              </w:tabs>
              <w:jc w:val="center"/>
              <w:rPr>
                <w:b/>
                <w:bCs/>
                <w:i/>
                <w:iCs/>
                <w:color w:val="000000"/>
                <w:sz w:val="18"/>
                <w:szCs w:val="18"/>
                <w:highlight w:val="cyan"/>
                <w:lang w:val="en-GB"/>
              </w:rPr>
            </w:pPr>
            <w:r w:rsidRPr="00BD5EED">
              <w:rPr>
                <w:b/>
                <w:bCs/>
                <w:i/>
                <w:iCs/>
                <w:color w:val="000000"/>
                <w:sz w:val="18"/>
                <w:szCs w:val="18"/>
                <w:lang w:val="en-GB"/>
              </w:rPr>
              <w:t>On ACP web-site in original WPs</w:t>
            </w:r>
          </w:p>
        </w:tc>
        <w:tc>
          <w:tcPr>
            <w:tcW w:w="1386" w:type="dxa"/>
            <w:tcBorders>
              <w:top w:val="nil"/>
              <w:left w:val="single" w:sz="8" w:space="0" w:color="000000"/>
              <w:bottom w:val="single" w:sz="8" w:space="0" w:color="000000"/>
              <w:right w:val="single" w:sz="8" w:space="0" w:color="000000"/>
            </w:tcBorders>
          </w:tcPr>
          <w:p w:rsidR="00BD5EED" w:rsidRPr="00BD5EED" w:rsidRDefault="00BD5EED" w:rsidP="00384A1E">
            <w:pPr>
              <w:tabs>
                <w:tab w:val="left" w:pos="171"/>
                <w:tab w:val="left" w:pos="365"/>
                <w:tab w:val="left" w:pos="537"/>
                <w:tab w:val="left" w:pos="719"/>
                <w:tab w:val="left" w:pos="902"/>
                <w:tab w:val="left" w:pos="1085"/>
              </w:tabs>
              <w:jc w:val="center"/>
              <w:rPr>
                <w:b/>
                <w:bCs/>
                <w:color w:val="000000"/>
                <w:sz w:val="18"/>
                <w:szCs w:val="18"/>
              </w:rPr>
            </w:pPr>
            <w:r w:rsidRPr="00BD5EED">
              <w:rPr>
                <w:b/>
                <w:bCs/>
                <w:color w:val="000000"/>
                <w:sz w:val="18"/>
                <w:szCs w:val="18"/>
              </w:rPr>
              <w:t>Yes</w:t>
            </w:r>
          </w:p>
          <w:p w:rsidR="00BD5EED" w:rsidRPr="00BD5EED" w:rsidRDefault="00BD5EED" w:rsidP="00384A1E">
            <w:pPr>
              <w:tabs>
                <w:tab w:val="left" w:pos="171"/>
                <w:tab w:val="left" w:pos="365"/>
                <w:tab w:val="left" w:pos="537"/>
                <w:tab w:val="left" w:pos="719"/>
                <w:tab w:val="left" w:pos="902"/>
                <w:tab w:val="left" w:pos="1085"/>
              </w:tabs>
              <w:rPr>
                <w:color w:val="000000"/>
                <w:sz w:val="18"/>
                <w:szCs w:val="18"/>
                <w:highlight w:val="cyan"/>
                <w:lang w:val="en-GB"/>
              </w:rPr>
            </w:pPr>
          </w:p>
        </w:tc>
        <w:tc>
          <w:tcPr>
            <w:tcW w:w="1530" w:type="dxa"/>
            <w:tcBorders>
              <w:top w:val="nil"/>
              <w:left w:val="single" w:sz="8" w:space="0" w:color="000000"/>
              <w:bottom w:val="single" w:sz="8" w:space="0" w:color="000000"/>
              <w:right w:val="single" w:sz="8" w:space="0" w:color="000000"/>
            </w:tcBorders>
          </w:tcPr>
          <w:p w:rsidR="00BD5EED" w:rsidRPr="00BD5EED" w:rsidRDefault="00BD5EED" w:rsidP="00384A1E">
            <w:pPr>
              <w:tabs>
                <w:tab w:val="left" w:pos="171"/>
                <w:tab w:val="left" w:pos="365"/>
                <w:tab w:val="left" w:pos="537"/>
                <w:tab w:val="left" w:pos="719"/>
                <w:tab w:val="left" w:pos="902"/>
                <w:tab w:val="left" w:pos="1085"/>
              </w:tabs>
              <w:jc w:val="center"/>
              <w:rPr>
                <w:b/>
                <w:bCs/>
                <w:color w:val="000000"/>
                <w:sz w:val="18"/>
                <w:szCs w:val="18"/>
              </w:rPr>
            </w:pPr>
            <w:r w:rsidRPr="00BD5EED">
              <w:rPr>
                <w:b/>
                <w:bCs/>
                <w:color w:val="000000"/>
                <w:sz w:val="18"/>
                <w:szCs w:val="18"/>
              </w:rPr>
              <w:t>Yes</w:t>
            </w:r>
          </w:p>
          <w:p w:rsidR="00BD5EED" w:rsidRPr="00BD5EED" w:rsidRDefault="00BD5EED" w:rsidP="00384A1E">
            <w:pPr>
              <w:tabs>
                <w:tab w:val="left" w:pos="171"/>
                <w:tab w:val="left" w:pos="365"/>
                <w:tab w:val="left" w:pos="537"/>
                <w:tab w:val="left" w:pos="719"/>
                <w:tab w:val="left" w:pos="902"/>
                <w:tab w:val="left" w:pos="1085"/>
              </w:tabs>
              <w:jc w:val="center"/>
              <w:rPr>
                <w:color w:val="000000"/>
                <w:sz w:val="18"/>
                <w:szCs w:val="18"/>
                <w:highlight w:val="cyan"/>
                <w:lang w:val="en-GB"/>
              </w:rPr>
            </w:pPr>
            <w:r w:rsidRPr="00BD5EED">
              <w:rPr>
                <w:color w:val="000000"/>
                <w:sz w:val="16"/>
                <w:szCs w:val="16"/>
              </w:rPr>
              <w:t>(1st edition 2003)</w:t>
            </w:r>
          </w:p>
        </w:tc>
      </w:tr>
      <w:tr w:rsidR="00BD5EED" w:rsidRPr="00350EBD" w:rsidTr="00F55FBB">
        <w:trPr>
          <w:trHeight w:val="619"/>
        </w:trPr>
        <w:tc>
          <w:tcPr>
            <w:tcW w:w="400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D5EED" w:rsidRPr="00BD5EED" w:rsidRDefault="00BD5EED" w:rsidP="00384A1E">
            <w:pPr>
              <w:tabs>
                <w:tab w:val="left" w:pos="171"/>
                <w:tab w:val="left" w:pos="365"/>
                <w:tab w:val="left" w:pos="537"/>
                <w:tab w:val="left" w:pos="719"/>
                <w:tab w:val="left" w:pos="902"/>
                <w:tab w:val="left" w:pos="1085"/>
              </w:tabs>
              <w:rPr>
                <w:color w:val="000000"/>
                <w:sz w:val="18"/>
                <w:szCs w:val="18"/>
              </w:rPr>
            </w:pPr>
            <w:r w:rsidRPr="00BD5EED">
              <w:rPr>
                <w:iCs/>
                <w:color w:val="000000"/>
                <w:sz w:val="18"/>
                <w:szCs w:val="18"/>
              </w:rPr>
              <w:t xml:space="preserve">Guidelines on the Use of the Public Internet for Aeronautical Applications </w:t>
            </w:r>
            <w:r w:rsidRPr="00BD5EED">
              <w:rPr>
                <w:color w:val="000000"/>
                <w:sz w:val="18"/>
                <w:szCs w:val="18"/>
              </w:rPr>
              <w:t>(Doc 9855)</w:t>
            </w:r>
          </w:p>
        </w:tc>
        <w:tc>
          <w:tcPr>
            <w:tcW w:w="1417" w:type="dxa"/>
            <w:tcBorders>
              <w:top w:val="single" w:sz="8" w:space="0" w:color="000000"/>
              <w:left w:val="nil"/>
              <w:bottom w:val="single" w:sz="8" w:space="0" w:color="000000"/>
              <w:right w:val="single" w:sz="8" w:space="0" w:color="000000"/>
            </w:tcBorders>
            <w:shd w:val="clear" w:color="auto" w:fill="D9D9D9"/>
            <w:tcMar>
              <w:top w:w="0" w:type="dxa"/>
              <w:left w:w="108" w:type="dxa"/>
              <w:bottom w:w="0" w:type="dxa"/>
              <w:right w:w="108" w:type="dxa"/>
            </w:tcMar>
            <w:hideMark/>
          </w:tcPr>
          <w:p w:rsidR="00BD5EED" w:rsidRPr="00BD5EED" w:rsidRDefault="00BD5EED" w:rsidP="00384A1E">
            <w:pPr>
              <w:tabs>
                <w:tab w:val="left" w:pos="171"/>
                <w:tab w:val="left" w:pos="365"/>
                <w:tab w:val="left" w:pos="537"/>
                <w:tab w:val="left" w:pos="719"/>
                <w:tab w:val="left" w:pos="902"/>
                <w:tab w:val="left" w:pos="1085"/>
              </w:tabs>
              <w:jc w:val="center"/>
              <w:rPr>
                <w:color w:val="000000"/>
                <w:sz w:val="18"/>
                <w:szCs w:val="18"/>
              </w:rPr>
            </w:pPr>
            <w:r w:rsidRPr="00BD5EED">
              <w:rPr>
                <w:b/>
                <w:bCs/>
                <w:i/>
                <w:iCs/>
                <w:color w:val="000000"/>
                <w:sz w:val="18"/>
                <w:szCs w:val="18"/>
              </w:rPr>
              <w:t>No</w:t>
            </w:r>
          </w:p>
        </w:tc>
        <w:tc>
          <w:tcPr>
            <w:tcW w:w="1559" w:type="dxa"/>
            <w:tcBorders>
              <w:top w:val="single" w:sz="8" w:space="0" w:color="000000"/>
              <w:left w:val="nil"/>
              <w:bottom w:val="single" w:sz="8" w:space="0" w:color="000000"/>
              <w:right w:val="single" w:sz="8" w:space="0" w:color="000000"/>
            </w:tcBorders>
            <w:shd w:val="clear" w:color="auto" w:fill="D9D9D9"/>
          </w:tcPr>
          <w:p w:rsidR="00BD5EED" w:rsidRPr="00BD5EED" w:rsidRDefault="00BD5EED" w:rsidP="00384A1E">
            <w:pPr>
              <w:tabs>
                <w:tab w:val="left" w:pos="171"/>
                <w:tab w:val="left" w:pos="365"/>
                <w:tab w:val="left" w:pos="537"/>
                <w:tab w:val="left" w:pos="719"/>
                <w:tab w:val="left" w:pos="902"/>
                <w:tab w:val="left" w:pos="1085"/>
              </w:tabs>
              <w:rPr>
                <w:color w:val="000000"/>
                <w:sz w:val="18"/>
                <w:szCs w:val="18"/>
              </w:rPr>
            </w:pPr>
          </w:p>
        </w:tc>
        <w:tc>
          <w:tcPr>
            <w:tcW w:w="1386" w:type="dxa"/>
            <w:tcBorders>
              <w:top w:val="single" w:sz="8" w:space="0" w:color="000000"/>
              <w:left w:val="single" w:sz="8" w:space="0" w:color="000000"/>
              <w:bottom w:val="single" w:sz="8" w:space="0" w:color="000000"/>
              <w:right w:val="single" w:sz="8" w:space="0" w:color="000000"/>
            </w:tcBorders>
            <w:shd w:val="clear" w:color="auto" w:fill="D9D9D9"/>
          </w:tcPr>
          <w:p w:rsidR="00BD5EED" w:rsidRPr="00BD5EED" w:rsidRDefault="00BD5EED" w:rsidP="00384A1E">
            <w:pPr>
              <w:tabs>
                <w:tab w:val="left" w:pos="171"/>
                <w:tab w:val="left" w:pos="365"/>
                <w:tab w:val="left" w:pos="537"/>
                <w:tab w:val="left" w:pos="719"/>
                <w:tab w:val="left" w:pos="902"/>
                <w:tab w:val="left" w:pos="1085"/>
              </w:tabs>
              <w:jc w:val="center"/>
              <w:rPr>
                <w:b/>
                <w:bCs/>
                <w:color w:val="000000"/>
                <w:sz w:val="18"/>
                <w:szCs w:val="18"/>
              </w:rPr>
            </w:pPr>
            <w:r w:rsidRPr="00BD5EED">
              <w:rPr>
                <w:b/>
                <w:bCs/>
                <w:color w:val="000000"/>
                <w:sz w:val="18"/>
                <w:szCs w:val="18"/>
              </w:rPr>
              <w:t>Yes</w:t>
            </w:r>
          </w:p>
          <w:p w:rsidR="00BD5EED" w:rsidRPr="00BD5EED" w:rsidRDefault="00BD5EED" w:rsidP="00384A1E">
            <w:pPr>
              <w:tabs>
                <w:tab w:val="left" w:pos="171"/>
                <w:tab w:val="left" w:pos="365"/>
                <w:tab w:val="left" w:pos="537"/>
                <w:tab w:val="left" w:pos="719"/>
                <w:tab w:val="left" w:pos="902"/>
                <w:tab w:val="left" w:pos="1085"/>
              </w:tabs>
              <w:jc w:val="center"/>
              <w:rPr>
                <w:color w:val="000000"/>
                <w:sz w:val="18"/>
                <w:szCs w:val="18"/>
              </w:rPr>
            </w:pPr>
            <w:r w:rsidRPr="00BD5EED">
              <w:rPr>
                <w:color w:val="000000"/>
                <w:sz w:val="16"/>
                <w:szCs w:val="16"/>
              </w:rPr>
              <w:t>(1st edition 2005)</w:t>
            </w:r>
          </w:p>
        </w:tc>
        <w:tc>
          <w:tcPr>
            <w:tcW w:w="1530" w:type="dxa"/>
            <w:tcBorders>
              <w:top w:val="single" w:sz="8" w:space="0" w:color="000000"/>
              <w:left w:val="single" w:sz="8" w:space="0" w:color="000000"/>
              <w:bottom w:val="single" w:sz="8" w:space="0" w:color="000000"/>
              <w:right w:val="single" w:sz="8" w:space="0" w:color="000000"/>
            </w:tcBorders>
            <w:shd w:val="clear" w:color="auto" w:fill="D9D9D9"/>
          </w:tcPr>
          <w:p w:rsidR="00BD5EED" w:rsidRPr="00BD5EED" w:rsidRDefault="00BD5EED" w:rsidP="00384A1E">
            <w:pPr>
              <w:tabs>
                <w:tab w:val="left" w:pos="171"/>
                <w:tab w:val="left" w:pos="365"/>
                <w:tab w:val="left" w:pos="537"/>
                <w:tab w:val="left" w:pos="719"/>
                <w:tab w:val="left" w:pos="902"/>
                <w:tab w:val="left" w:pos="1085"/>
              </w:tabs>
              <w:jc w:val="center"/>
              <w:rPr>
                <w:b/>
                <w:bCs/>
                <w:color w:val="000000"/>
                <w:sz w:val="18"/>
                <w:szCs w:val="18"/>
              </w:rPr>
            </w:pPr>
            <w:r w:rsidRPr="00BD5EED">
              <w:rPr>
                <w:b/>
                <w:bCs/>
                <w:color w:val="000000"/>
                <w:sz w:val="18"/>
                <w:szCs w:val="18"/>
              </w:rPr>
              <w:t>Yes</w:t>
            </w:r>
          </w:p>
          <w:p w:rsidR="00BD5EED" w:rsidRPr="00BD5EED" w:rsidRDefault="00BD5EED" w:rsidP="00384A1E">
            <w:pPr>
              <w:tabs>
                <w:tab w:val="left" w:pos="171"/>
                <w:tab w:val="left" w:pos="365"/>
                <w:tab w:val="left" w:pos="537"/>
                <w:tab w:val="left" w:pos="719"/>
                <w:tab w:val="left" w:pos="902"/>
                <w:tab w:val="left" w:pos="1085"/>
              </w:tabs>
              <w:jc w:val="center"/>
              <w:rPr>
                <w:color w:val="000000"/>
                <w:sz w:val="18"/>
                <w:szCs w:val="18"/>
                <w:highlight w:val="cyan"/>
              </w:rPr>
            </w:pPr>
            <w:r w:rsidRPr="00BD5EED">
              <w:rPr>
                <w:color w:val="000000"/>
                <w:sz w:val="16"/>
                <w:szCs w:val="16"/>
              </w:rPr>
              <w:t>(1st edition 2005)</w:t>
            </w:r>
          </w:p>
        </w:tc>
      </w:tr>
      <w:tr w:rsidR="00BD5EED" w:rsidRPr="00350EBD" w:rsidTr="008F0CF1">
        <w:trPr>
          <w:trHeight w:val="349"/>
        </w:trPr>
        <w:tc>
          <w:tcPr>
            <w:tcW w:w="4008" w:type="dxa"/>
            <w:tcBorders>
              <w:top w:val="single" w:sz="8" w:space="0" w:color="000000"/>
              <w:left w:val="single" w:sz="8" w:space="0" w:color="000000"/>
              <w:bottom w:val="single" w:sz="8" w:space="0" w:color="000000"/>
              <w:right w:val="single" w:sz="8" w:space="0" w:color="000000"/>
            </w:tcBorders>
            <w:shd w:val="clear" w:color="auto" w:fill="FFFF00"/>
            <w:tcMar>
              <w:top w:w="0" w:type="dxa"/>
              <w:left w:w="108" w:type="dxa"/>
              <w:bottom w:w="0" w:type="dxa"/>
              <w:right w:w="108" w:type="dxa"/>
            </w:tcMar>
            <w:hideMark/>
          </w:tcPr>
          <w:p w:rsidR="00BD5EED" w:rsidRPr="00BD5EED" w:rsidRDefault="00BD5EED" w:rsidP="00384A1E">
            <w:pPr>
              <w:tabs>
                <w:tab w:val="left" w:pos="171"/>
                <w:tab w:val="left" w:pos="365"/>
                <w:tab w:val="left" w:pos="537"/>
                <w:tab w:val="left" w:pos="719"/>
                <w:tab w:val="left" w:pos="902"/>
                <w:tab w:val="left" w:pos="1085"/>
              </w:tabs>
              <w:rPr>
                <w:color w:val="000000"/>
                <w:sz w:val="18"/>
                <w:szCs w:val="18"/>
              </w:rPr>
            </w:pPr>
            <w:r w:rsidRPr="00BD5EED">
              <w:rPr>
                <w:iCs/>
                <w:color w:val="000000"/>
                <w:sz w:val="18"/>
                <w:szCs w:val="18"/>
              </w:rPr>
              <w:t>Manual on Universal Access Transceiver</w:t>
            </w:r>
            <w:r w:rsidRPr="00BD5EED">
              <w:rPr>
                <w:color w:val="000000"/>
                <w:sz w:val="18"/>
                <w:szCs w:val="18"/>
              </w:rPr>
              <w:t xml:space="preserve"> (UAT) (Doc 9861) – Second edition - 2012</w:t>
            </w:r>
          </w:p>
        </w:tc>
        <w:tc>
          <w:tcPr>
            <w:tcW w:w="1417" w:type="dxa"/>
            <w:tcBorders>
              <w:top w:val="single" w:sz="8" w:space="0" w:color="000000"/>
              <w:left w:val="nil"/>
              <w:bottom w:val="single" w:sz="8" w:space="0" w:color="000000"/>
              <w:right w:val="single" w:sz="8" w:space="0" w:color="000000"/>
            </w:tcBorders>
            <w:shd w:val="clear" w:color="auto" w:fill="FFFF00"/>
            <w:tcMar>
              <w:top w:w="0" w:type="dxa"/>
              <w:left w:w="108" w:type="dxa"/>
              <w:bottom w:w="0" w:type="dxa"/>
              <w:right w:w="108" w:type="dxa"/>
            </w:tcMar>
            <w:hideMark/>
          </w:tcPr>
          <w:p w:rsidR="00BD5EED" w:rsidRPr="00BD5EED" w:rsidRDefault="00BD5EED" w:rsidP="00384A1E">
            <w:pPr>
              <w:tabs>
                <w:tab w:val="left" w:pos="171"/>
                <w:tab w:val="left" w:pos="365"/>
                <w:tab w:val="left" w:pos="537"/>
                <w:tab w:val="left" w:pos="719"/>
                <w:tab w:val="left" w:pos="902"/>
                <w:tab w:val="left" w:pos="1085"/>
              </w:tabs>
              <w:jc w:val="center"/>
              <w:rPr>
                <w:b/>
                <w:bCs/>
                <w:i/>
                <w:iCs/>
                <w:color w:val="000000"/>
                <w:sz w:val="18"/>
                <w:szCs w:val="18"/>
              </w:rPr>
            </w:pPr>
            <w:r w:rsidRPr="00BD5EED">
              <w:rPr>
                <w:b/>
                <w:bCs/>
                <w:i/>
                <w:iCs/>
                <w:color w:val="000000"/>
                <w:sz w:val="18"/>
                <w:szCs w:val="18"/>
              </w:rPr>
              <w:t>Yes</w:t>
            </w:r>
          </w:p>
          <w:p w:rsidR="00BD5EED" w:rsidRPr="00BD5EED" w:rsidRDefault="00BD5EED" w:rsidP="00384A1E">
            <w:pPr>
              <w:tabs>
                <w:tab w:val="left" w:pos="171"/>
                <w:tab w:val="left" w:pos="365"/>
                <w:tab w:val="left" w:pos="537"/>
                <w:tab w:val="left" w:pos="719"/>
                <w:tab w:val="left" w:pos="902"/>
                <w:tab w:val="left" w:pos="1085"/>
              </w:tabs>
              <w:jc w:val="center"/>
              <w:rPr>
                <w:b/>
                <w:bCs/>
                <w:i/>
                <w:iCs/>
                <w:color w:val="000000"/>
                <w:sz w:val="18"/>
                <w:szCs w:val="18"/>
              </w:rPr>
            </w:pPr>
            <w:r w:rsidRPr="00BD5EED">
              <w:rPr>
                <w:b/>
                <w:bCs/>
                <w:i/>
                <w:iCs/>
                <w:color w:val="000000"/>
                <w:sz w:val="18"/>
                <w:szCs w:val="18"/>
              </w:rPr>
              <w:t>New edition in preparation</w:t>
            </w:r>
          </w:p>
          <w:p w:rsidR="00BD5EED" w:rsidRPr="00BD5EED" w:rsidRDefault="00BD5EED" w:rsidP="00384A1E">
            <w:pPr>
              <w:tabs>
                <w:tab w:val="left" w:pos="171"/>
                <w:tab w:val="left" w:pos="365"/>
                <w:tab w:val="left" w:pos="537"/>
                <w:tab w:val="left" w:pos="719"/>
                <w:tab w:val="left" w:pos="902"/>
                <w:tab w:val="left" w:pos="1085"/>
              </w:tabs>
              <w:rPr>
                <w:color w:val="000000"/>
                <w:sz w:val="18"/>
                <w:szCs w:val="18"/>
              </w:rPr>
            </w:pPr>
          </w:p>
        </w:tc>
        <w:tc>
          <w:tcPr>
            <w:tcW w:w="1559" w:type="dxa"/>
            <w:tcBorders>
              <w:top w:val="single" w:sz="8" w:space="0" w:color="000000"/>
              <w:left w:val="nil"/>
              <w:bottom w:val="single" w:sz="8" w:space="0" w:color="000000"/>
              <w:right w:val="single" w:sz="8" w:space="0" w:color="000000"/>
            </w:tcBorders>
            <w:shd w:val="clear" w:color="auto" w:fill="FFFF00"/>
          </w:tcPr>
          <w:p w:rsidR="00BD5EED" w:rsidRPr="00BD5EED" w:rsidRDefault="00BD5EED" w:rsidP="00384A1E">
            <w:pPr>
              <w:tabs>
                <w:tab w:val="left" w:pos="171"/>
                <w:tab w:val="left" w:pos="365"/>
                <w:tab w:val="left" w:pos="537"/>
                <w:tab w:val="left" w:pos="719"/>
                <w:tab w:val="left" w:pos="902"/>
                <w:tab w:val="left" w:pos="1085"/>
              </w:tabs>
              <w:jc w:val="center"/>
              <w:rPr>
                <w:b/>
                <w:bCs/>
                <w:i/>
                <w:iCs/>
                <w:color w:val="000000"/>
                <w:sz w:val="18"/>
                <w:szCs w:val="18"/>
              </w:rPr>
            </w:pPr>
            <w:r w:rsidRPr="00BD5EED">
              <w:rPr>
                <w:b/>
                <w:bCs/>
                <w:i/>
                <w:iCs/>
                <w:color w:val="000000"/>
                <w:sz w:val="18"/>
                <w:szCs w:val="18"/>
              </w:rPr>
              <w:t xml:space="preserve">With ICAO’s </w:t>
            </w:r>
          </w:p>
          <w:p w:rsidR="00BD5EED" w:rsidRPr="00BD5EED" w:rsidRDefault="00BD5EED" w:rsidP="00384A1E">
            <w:pPr>
              <w:tabs>
                <w:tab w:val="left" w:pos="171"/>
                <w:tab w:val="left" w:pos="365"/>
                <w:tab w:val="left" w:pos="537"/>
                <w:tab w:val="left" w:pos="719"/>
                <w:tab w:val="left" w:pos="902"/>
                <w:tab w:val="left" w:pos="1085"/>
              </w:tabs>
              <w:jc w:val="center"/>
              <w:rPr>
                <w:color w:val="000000"/>
                <w:sz w:val="18"/>
                <w:szCs w:val="18"/>
              </w:rPr>
            </w:pPr>
            <w:r w:rsidRPr="00BD5EED">
              <w:rPr>
                <w:b/>
                <w:bCs/>
                <w:i/>
                <w:iCs/>
                <w:color w:val="000000"/>
                <w:sz w:val="18"/>
                <w:szCs w:val="18"/>
              </w:rPr>
              <w:t>Editorial section (EDL/EN).</w:t>
            </w:r>
          </w:p>
        </w:tc>
        <w:tc>
          <w:tcPr>
            <w:tcW w:w="1386" w:type="dxa"/>
            <w:tcBorders>
              <w:top w:val="nil"/>
              <w:left w:val="single" w:sz="8" w:space="0" w:color="000000"/>
              <w:bottom w:val="single" w:sz="8" w:space="0" w:color="000000"/>
              <w:right w:val="single" w:sz="8" w:space="0" w:color="000000"/>
            </w:tcBorders>
          </w:tcPr>
          <w:p w:rsidR="00BD5EED" w:rsidRPr="00BD5EED" w:rsidRDefault="00BD5EED" w:rsidP="00384A1E">
            <w:pPr>
              <w:tabs>
                <w:tab w:val="left" w:pos="171"/>
                <w:tab w:val="left" w:pos="365"/>
                <w:tab w:val="left" w:pos="537"/>
                <w:tab w:val="left" w:pos="719"/>
                <w:tab w:val="left" w:pos="902"/>
                <w:tab w:val="left" w:pos="1085"/>
              </w:tabs>
              <w:jc w:val="center"/>
              <w:rPr>
                <w:b/>
                <w:bCs/>
                <w:color w:val="000000"/>
                <w:sz w:val="18"/>
                <w:szCs w:val="18"/>
              </w:rPr>
            </w:pPr>
            <w:r w:rsidRPr="00BD5EED">
              <w:rPr>
                <w:b/>
                <w:bCs/>
                <w:color w:val="000000"/>
                <w:sz w:val="18"/>
                <w:szCs w:val="18"/>
              </w:rPr>
              <w:t>Yes</w:t>
            </w:r>
          </w:p>
          <w:p w:rsidR="00BD5EED" w:rsidRPr="00BD5EED" w:rsidRDefault="00BD5EED" w:rsidP="00384A1E">
            <w:pPr>
              <w:tabs>
                <w:tab w:val="left" w:pos="171"/>
                <w:tab w:val="left" w:pos="365"/>
                <w:tab w:val="left" w:pos="537"/>
                <w:tab w:val="left" w:pos="719"/>
                <w:tab w:val="left" w:pos="902"/>
                <w:tab w:val="left" w:pos="1085"/>
              </w:tabs>
              <w:jc w:val="center"/>
              <w:rPr>
                <w:color w:val="000000"/>
                <w:sz w:val="18"/>
                <w:szCs w:val="18"/>
              </w:rPr>
            </w:pPr>
            <w:r w:rsidRPr="00BD5EED">
              <w:rPr>
                <w:color w:val="000000"/>
                <w:sz w:val="16"/>
                <w:szCs w:val="16"/>
              </w:rPr>
              <w:t>(1st edition 2009)</w:t>
            </w:r>
          </w:p>
        </w:tc>
        <w:tc>
          <w:tcPr>
            <w:tcW w:w="1530" w:type="dxa"/>
            <w:tcBorders>
              <w:top w:val="nil"/>
              <w:left w:val="single" w:sz="8" w:space="0" w:color="000000"/>
              <w:bottom w:val="single" w:sz="8" w:space="0" w:color="000000"/>
              <w:right w:val="single" w:sz="8" w:space="0" w:color="000000"/>
            </w:tcBorders>
          </w:tcPr>
          <w:p w:rsidR="00BD5EED" w:rsidRPr="00BD5EED" w:rsidRDefault="00BD5EED" w:rsidP="00384A1E">
            <w:pPr>
              <w:tabs>
                <w:tab w:val="left" w:pos="171"/>
                <w:tab w:val="left" w:pos="365"/>
                <w:tab w:val="left" w:pos="537"/>
                <w:tab w:val="left" w:pos="719"/>
                <w:tab w:val="left" w:pos="902"/>
                <w:tab w:val="left" w:pos="1085"/>
              </w:tabs>
              <w:jc w:val="center"/>
              <w:rPr>
                <w:b/>
                <w:bCs/>
                <w:color w:val="000000"/>
                <w:sz w:val="18"/>
                <w:szCs w:val="18"/>
              </w:rPr>
            </w:pPr>
            <w:r w:rsidRPr="00BD5EED">
              <w:rPr>
                <w:b/>
                <w:bCs/>
                <w:color w:val="000000"/>
                <w:sz w:val="18"/>
                <w:szCs w:val="18"/>
              </w:rPr>
              <w:t>Yes</w:t>
            </w:r>
          </w:p>
          <w:p w:rsidR="00BD5EED" w:rsidRPr="00BD5EED" w:rsidRDefault="00BD5EED" w:rsidP="00384A1E">
            <w:pPr>
              <w:tabs>
                <w:tab w:val="left" w:pos="171"/>
                <w:tab w:val="left" w:pos="365"/>
                <w:tab w:val="left" w:pos="537"/>
                <w:tab w:val="left" w:pos="719"/>
                <w:tab w:val="left" w:pos="902"/>
                <w:tab w:val="left" w:pos="1085"/>
              </w:tabs>
              <w:jc w:val="center"/>
              <w:rPr>
                <w:color w:val="000000"/>
                <w:sz w:val="18"/>
                <w:szCs w:val="18"/>
              </w:rPr>
            </w:pPr>
            <w:r w:rsidRPr="00BD5EED">
              <w:rPr>
                <w:color w:val="000000"/>
                <w:sz w:val="16"/>
                <w:szCs w:val="16"/>
              </w:rPr>
              <w:t>(1st edition 2009)</w:t>
            </w:r>
          </w:p>
          <w:p w:rsidR="00BD5EED" w:rsidRPr="00BD5EED" w:rsidRDefault="00BD5EED" w:rsidP="00384A1E">
            <w:pPr>
              <w:tabs>
                <w:tab w:val="left" w:pos="171"/>
                <w:tab w:val="left" w:pos="365"/>
                <w:tab w:val="left" w:pos="537"/>
                <w:tab w:val="left" w:pos="719"/>
                <w:tab w:val="left" w:pos="902"/>
                <w:tab w:val="left" w:pos="1085"/>
              </w:tabs>
              <w:rPr>
                <w:color w:val="000000"/>
                <w:sz w:val="18"/>
                <w:szCs w:val="18"/>
                <w:highlight w:val="cyan"/>
              </w:rPr>
            </w:pPr>
          </w:p>
        </w:tc>
      </w:tr>
      <w:tr w:rsidR="005736FD" w:rsidRPr="00350EBD" w:rsidTr="008F0CF1">
        <w:trPr>
          <w:trHeight w:val="799"/>
        </w:trPr>
        <w:tc>
          <w:tcPr>
            <w:tcW w:w="4008" w:type="dxa"/>
            <w:tcBorders>
              <w:top w:val="single" w:sz="8" w:space="0" w:color="000000"/>
              <w:left w:val="single" w:sz="8" w:space="0" w:color="000000"/>
              <w:bottom w:val="single" w:sz="8" w:space="0" w:color="000000"/>
              <w:right w:val="single" w:sz="8" w:space="0" w:color="000000"/>
            </w:tcBorders>
            <w:shd w:val="clear" w:color="auto" w:fill="FFFF00"/>
            <w:tcMar>
              <w:top w:w="0" w:type="dxa"/>
              <w:left w:w="108" w:type="dxa"/>
              <w:bottom w:w="0" w:type="dxa"/>
              <w:right w:w="108" w:type="dxa"/>
            </w:tcMar>
          </w:tcPr>
          <w:p w:rsidR="005736FD" w:rsidRPr="00BD5EED" w:rsidRDefault="005736FD" w:rsidP="00384A1E">
            <w:pPr>
              <w:widowControl w:val="0"/>
              <w:tabs>
                <w:tab w:val="left" w:pos="171"/>
                <w:tab w:val="left" w:pos="365"/>
                <w:tab w:val="left" w:pos="537"/>
                <w:tab w:val="left" w:pos="719"/>
                <w:tab w:val="left" w:pos="902"/>
                <w:tab w:val="left" w:pos="1085"/>
              </w:tabs>
              <w:rPr>
                <w:iCs/>
                <w:color w:val="000000"/>
                <w:sz w:val="18"/>
                <w:szCs w:val="18"/>
              </w:rPr>
            </w:pPr>
            <w:r w:rsidRPr="005736FD">
              <w:rPr>
                <w:iCs/>
                <w:color w:val="000000"/>
                <w:sz w:val="18"/>
                <w:szCs w:val="18"/>
              </w:rPr>
              <w:t>Manual on Required Communication Performance (RCP)</w:t>
            </w:r>
            <w:r>
              <w:rPr>
                <w:iCs/>
                <w:color w:val="000000"/>
                <w:sz w:val="18"/>
                <w:szCs w:val="18"/>
              </w:rPr>
              <w:t xml:space="preserve"> (Doc 9869)</w:t>
            </w:r>
          </w:p>
        </w:tc>
        <w:tc>
          <w:tcPr>
            <w:tcW w:w="1417" w:type="dxa"/>
            <w:tcBorders>
              <w:top w:val="single" w:sz="8" w:space="0" w:color="000000"/>
              <w:left w:val="nil"/>
              <w:bottom w:val="single" w:sz="8" w:space="0" w:color="000000"/>
              <w:right w:val="single" w:sz="8" w:space="0" w:color="000000"/>
            </w:tcBorders>
            <w:shd w:val="clear" w:color="auto" w:fill="FFFF00"/>
            <w:tcMar>
              <w:top w:w="0" w:type="dxa"/>
              <w:left w:w="108" w:type="dxa"/>
              <w:bottom w:w="0" w:type="dxa"/>
              <w:right w:w="108" w:type="dxa"/>
            </w:tcMar>
          </w:tcPr>
          <w:p w:rsidR="005736FD" w:rsidRPr="008F0CF1" w:rsidRDefault="008F0CF1" w:rsidP="002B7B15">
            <w:pPr>
              <w:tabs>
                <w:tab w:val="left" w:pos="171"/>
                <w:tab w:val="left" w:pos="365"/>
                <w:tab w:val="left" w:pos="537"/>
                <w:tab w:val="left" w:pos="719"/>
                <w:tab w:val="left" w:pos="902"/>
                <w:tab w:val="left" w:pos="1085"/>
              </w:tabs>
              <w:jc w:val="center"/>
              <w:rPr>
                <w:i/>
                <w:iCs/>
                <w:color w:val="000000"/>
                <w:sz w:val="18"/>
                <w:szCs w:val="18"/>
              </w:rPr>
            </w:pPr>
            <w:r w:rsidRPr="008F0CF1">
              <w:rPr>
                <w:i/>
                <w:iCs/>
                <w:color w:val="000000"/>
                <w:sz w:val="18"/>
                <w:szCs w:val="18"/>
              </w:rPr>
              <w:t>Yes</w:t>
            </w:r>
          </w:p>
          <w:p w:rsidR="008F0CF1" w:rsidRPr="00BD5EED" w:rsidRDefault="008F0CF1" w:rsidP="002B7B15">
            <w:pPr>
              <w:tabs>
                <w:tab w:val="left" w:pos="171"/>
                <w:tab w:val="left" w:pos="365"/>
                <w:tab w:val="left" w:pos="537"/>
                <w:tab w:val="left" w:pos="719"/>
                <w:tab w:val="left" w:pos="902"/>
                <w:tab w:val="left" w:pos="1085"/>
              </w:tabs>
              <w:jc w:val="center"/>
              <w:rPr>
                <w:b/>
                <w:bCs/>
                <w:color w:val="000000"/>
                <w:sz w:val="18"/>
                <w:szCs w:val="18"/>
              </w:rPr>
            </w:pPr>
            <w:r w:rsidRPr="008F0CF1">
              <w:rPr>
                <w:i/>
                <w:iCs/>
                <w:color w:val="000000"/>
                <w:sz w:val="18"/>
                <w:szCs w:val="18"/>
              </w:rPr>
              <w:t xml:space="preserve">Amendment proposal in preparation by </w:t>
            </w:r>
            <w:r w:rsidRPr="008F0CF1">
              <w:rPr>
                <w:b/>
                <w:bCs/>
                <w:i/>
                <w:iCs/>
                <w:color w:val="000000"/>
                <w:sz w:val="18"/>
                <w:szCs w:val="18"/>
              </w:rPr>
              <w:t>OPLINKP</w:t>
            </w:r>
          </w:p>
        </w:tc>
        <w:tc>
          <w:tcPr>
            <w:tcW w:w="1559" w:type="dxa"/>
            <w:tcBorders>
              <w:top w:val="single" w:sz="8" w:space="0" w:color="000000"/>
              <w:left w:val="nil"/>
              <w:bottom w:val="single" w:sz="8" w:space="0" w:color="000000"/>
              <w:right w:val="single" w:sz="8" w:space="0" w:color="000000"/>
            </w:tcBorders>
            <w:shd w:val="clear" w:color="auto" w:fill="FFFF00"/>
          </w:tcPr>
          <w:p w:rsidR="005736FD" w:rsidRPr="00BD5EED" w:rsidRDefault="008F0CF1" w:rsidP="00384A1E">
            <w:pPr>
              <w:widowControl w:val="0"/>
              <w:tabs>
                <w:tab w:val="left" w:pos="171"/>
                <w:tab w:val="left" w:pos="365"/>
                <w:tab w:val="left" w:pos="537"/>
                <w:tab w:val="left" w:pos="719"/>
                <w:tab w:val="left" w:pos="902"/>
                <w:tab w:val="left" w:pos="1085"/>
              </w:tabs>
              <w:jc w:val="center"/>
              <w:rPr>
                <w:b/>
                <w:bCs/>
                <w:i/>
                <w:iCs/>
                <w:color w:val="000000"/>
                <w:sz w:val="18"/>
                <w:szCs w:val="18"/>
                <w:lang w:val="en-GB"/>
              </w:rPr>
            </w:pPr>
            <w:r>
              <w:rPr>
                <w:b/>
                <w:bCs/>
                <w:i/>
                <w:iCs/>
                <w:color w:val="000000"/>
                <w:sz w:val="18"/>
                <w:szCs w:val="18"/>
                <w:lang w:val="en-GB"/>
              </w:rPr>
              <w:t>OPLINKP</w:t>
            </w:r>
          </w:p>
        </w:tc>
        <w:tc>
          <w:tcPr>
            <w:tcW w:w="1386" w:type="dxa"/>
            <w:tcBorders>
              <w:top w:val="nil"/>
              <w:left w:val="single" w:sz="8" w:space="0" w:color="000000"/>
              <w:bottom w:val="single" w:sz="8" w:space="0" w:color="000000"/>
              <w:right w:val="single" w:sz="8" w:space="0" w:color="000000"/>
            </w:tcBorders>
          </w:tcPr>
          <w:p w:rsidR="005736FD" w:rsidRPr="00BD5EED" w:rsidRDefault="005736FD" w:rsidP="008D545F">
            <w:pPr>
              <w:tabs>
                <w:tab w:val="left" w:pos="171"/>
                <w:tab w:val="left" w:pos="365"/>
                <w:tab w:val="left" w:pos="537"/>
                <w:tab w:val="left" w:pos="719"/>
                <w:tab w:val="left" w:pos="902"/>
                <w:tab w:val="left" w:pos="1085"/>
              </w:tabs>
              <w:jc w:val="center"/>
              <w:rPr>
                <w:b/>
                <w:bCs/>
                <w:color w:val="000000"/>
                <w:sz w:val="18"/>
                <w:szCs w:val="18"/>
              </w:rPr>
            </w:pPr>
            <w:r w:rsidRPr="00BD5EED">
              <w:rPr>
                <w:b/>
                <w:bCs/>
                <w:color w:val="000000"/>
                <w:sz w:val="18"/>
                <w:szCs w:val="18"/>
              </w:rPr>
              <w:t>Yes</w:t>
            </w:r>
          </w:p>
          <w:p w:rsidR="005736FD" w:rsidRPr="00BD5EED" w:rsidRDefault="005736FD" w:rsidP="008D545F">
            <w:pPr>
              <w:tabs>
                <w:tab w:val="left" w:pos="171"/>
                <w:tab w:val="left" w:pos="365"/>
                <w:tab w:val="left" w:pos="537"/>
                <w:tab w:val="left" w:pos="719"/>
                <w:tab w:val="left" w:pos="902"/>
                <w:tab w:val="left" w:pos="1085"/>
              </w:tabs>
              <w:jc w:val="center"/>
              <w:rPr>
                <w:color w:val="000000"/>
                <w:sz w:val="18"/>
                <w:szCs w:val="18"/>
              </w:rPr>
            </w:pPr>
            <w:r>
              <w:rPr>
                <w:color w:val="000000"/>
                <w:sz w:val="16"/>
                <w:szCs w:val="16"/>
              </w:rPr>
              <w:t>(1st edition 2008</w:t>
            </w:r>
            <w:r w:rsidRPr="00BD5EED">
              <w:rPr>
                <w:color w:val="000000"/>
                <w:sz w:val="16"/>
                <w:szCs w:val="16"/>
              </w:rPr>
              <w:t>)</w:t>
            </w:r>
          </w:p>
        </w:tc>
        <w:tc>
          <w:tcPr>
            <w:tcW w:w="1530" w:type="dxa"/>
            <w:tcBorders>
              <w:top w:val="single" w:sz="8" w:space="0" w:color="000000"/>
              <w:left w:val="single" w:sz="8" w:space="0" w:color="000000"/>
              <w:bottom w:val="single" w:sz="8" w:space="0" w:color="000000"/>
              <w:right w:val="single" w:sz="8" w:space="0" w:color="000000"/>
            </w:tcBorders>
            <w:shd w:val="clear" w:color="auto" w:fill="D9D9D9"/>
          </w:tcPr>
          <w:p w:rsidR="005736FD" w:rsidRPr="00BD5EED" w:rsidRDefault="00164543" w:rsidP="00164543">
            <w:pPr>
              <w:tabs>
                <w:tab w:val="left" w:pos="171"/>
                <w:tab w:val="left" w:pos="365"/>
                <w:tab w:val="left" w:pos="537"/>
                <w:tab w:val="left" w:pos="719"/>
                <w:tab w:val="left" w:pos="902"/>
                <w:tab w:val="left" w:pos="1085"/>
              </w:tabs>
              <w:jc w:val="center"/>
              <w:rPr>
                <w:b/>
                <w:bCs/>
                <w:color w:val="000000"/>
                <w:sz w:val="18"/>
                <w:szCs w:val="18"/>
              </w:rPr>
            </w:pPr>
            <w:r>
              <w:rPr>
                <w:b/>
                <w:bCs/>
                <w:color w:val="000000"/>
                <w:sz w:val="18"/>
                <w:szCs w:val="18"/>
              </w:rPr>
              <w:t>No</w:t>
            </w:r>
          </w:p>
          <w:p w:rsidR="005736FD" w:rsidRPr="00BD5EED" w:rsidRDefault="005736FD" w:rsidP="008F0CF1">
            <w:pPr>
              <w:tabs>
                <w:tab w:val="left" w:pos="171"/>
                <w:tab w:val="left" w:pos="365"/>
                <w:tab w:val="left" w:pos="537"/>
                <w:tab w:val="left" w:pos="719"/>
                <w:tab w:val="left" w:pos="902"/>
                <w:tab w:val="left" w:pos="1085"/>
              </w:tabs>
              <w:jc w:val="center"/>
              <w:rPr>
                <w:color w:val="000000"/>
                <w:sz w:val="18"/>
                <w:szCs w:val="18"/>
                <w:highlight w:val="cyan"/>
              </w:rPr>
            </w:pPr>
          </w:p>
        </w:tc>
      </w:tr>
      <w:tr w:rsidR="005736FD" w:rsidRPr="00350EBD" w:rsidTr="00F55FBB">
        <w:trPr>
          <w:trHeight w:val="799"/>
        </w:trPr>
        <w:tc>
          <w:tcPr>
            <w:tcW w:w="4008" w:type="dxa"/>
            <w:tcBorders>
              <w:top w:val="single" w:sz="8" w:space="0" w:color="000000"/>
              <w:left w:val="single" w:sz="8" w:space="0" w:color="000000"/>
              <w:bottom w:val="single" w:sz="8" w:space="0" w:color="000000"/>
              <w:right w:val="single" w:sz="8" w:space="0" w:color="000000"/>
            </w:tcBorders>
            <w:shd w:val="clear" w:color="auto" w:fill="FFFF00"/>
            <w:tcMar>
              <w:top w:w="0" w:type="dxa"/>
              <w:left w:w="108" w:type="dxa"/>
              <w:bottom w:w="0" w:type="dxa"/>
              <w:right w:w="108" w:type="dxa"/>
            </w:tcMar>
            <w:hideMark/>
          </w:tcPr>
          <w:p w:rsidR="005736FD" w:rsidRPr="00BD5EED" w:rsidRDefault="005736FD" w:rsidP="00384A1E">
            <w:pPr>
              <w:widowControl w:val="0"/>
              <w:tabs>
                <w:tab w:val="left" w:pos="171"/>
                <w:tab w:val="left" w:pos="365"/>
                <w:tab w:val="left" w:pos="537"/>
                <w:tab w:val="left" w:pos="719"/>
                <w:tab w:val="left" w:pos="902"/>
                <w:tab w:val="left" w:pos="1085"/>
              </w:tabs>
              <w:rPr>
                <w:color w:val="000000"/>
                <w:sz w:val="18"/>
                <w:szCs w:val="18"/>
              </w:rPr>
            </w:pPr>
            <w:r w:rsidRPr="00BD5EED">
              <w:rPr>
                <w:iCs/>
                <w:color w:val="000000"/>
                <w:sz w:val="18"/>
                <w:szCs w:val="18"/>
              </w:rPr>
              <w:t>Manual on detailed technical specifications for the Aeronautical Telecommunication Network (ATN) using ISO/OSI standards and protocols</w:t>
            </w:r>
            <w:r w:rsidRPr="00BD5EED">
              <w:rPr>
                <w:color w:val="000000"/>
                <w:sz w:val="18"/>
                <w:szCs w:val="18"/>
              </w:rPr>
              <w:t xml:space="preserve"> (Doc 9880) </w:t>
            </w:r>
          </w:p>
        </w:tc>
        <w:tc>
          <w:tcPr>
            <w:tcW w:w="1417" w:type="dxa"/>
            <w:tcBorders>
              <w:top w:val="single" w:sz="8" w:space="0" w:color="000000"/>
              <w:left w:val="nil"/>
              <w:bottom w:val="single" w:sz="8" w:space="0" w:color="000000"/>
              <w:right w:val="single" w:sz="8" w:space="0" w:color="000000"/>
            </w:tcBorders>
            <w:shd w:val="clear" w:color="auto" w:fill="FFFF00"/>
            <w:tcMar>
              <w:top w:w="0" w:type="dxa"/>
              <w:left w:w="108" w:type="dxa"/>
              <w:bottom w:w="0" w:type="dxa"/>
              <w:right w:w="108" w:type="dxa"/>
            </w:tcMar>
            <w:hideMark/>
          </w:tcPr>
          <w:p w:rsidR="005736FD" w:rsidRPr="00BD5EED" w:rsidRDefault="005736FD" w:rsidP="00384A1E">
            <w:pPr>
              <w:widowControl w:val="0"/>
              <w:tabs>
                <w:tab w:val="left" w:pos="171"/>
                <w:tab w:val="left" w:pos="365"/>
                <w:tab w:val="left" w:pos="537"/>
                <w:tab w:val="left" w:pos="719"/>
                <w:tab w:val="left" w:pos="902"/>
                <w:tab w:val="left" w:pos="1085"/>
              </w:tabs>
              <w:jc w:val="center"/>
              <w:rPr>
                <w:b/>
                <w:bCs/>
                <w:color w:val="000000"/>
                <w:sz w:val="18"/>
                <w:szCs w:val="18"/>
              </w:rPr>
            </w:pPr>
            <w:r w:rsidRPr="00BD5EED">
              <w:rPr>
                <w:b/>
                <w:bCs/>
                <w:color w:val="000000"/>
                <w:sz w:val="18"/>
                <w:szCs w:val="18"/>
              </w:rPr>
              <w:t>Yes</w:t>
            </w:r>
          </w:p>
          <w:p w:rsidR="005736FD" w:rsidRPr="00BD5EED" w:rsidRDefault="005736FD" w:rsidP="00384A1E">
            <w:pPr>
              <w:widowControl w:val="0"/>
              <w:tabs>
                <w:tab w:val="left" w:pos="171"/>
                <w:tab w:val="left" w:pos="365"/>
                <w:tab w:val="left" w:pos="537"/>
                <w:tab w:val="left" w:pos="719"/>
                <w:tab w:val="left" w:pos="902"/>
                <w:tab w:val="left" w:pos="1085"/>
              </w:tabs>
              <w:jc w:val="center"/>
              <w:rPr>
                <w:b/>
                <w:bCs/>
                <w:color w:val="000000"/>
                <w:sz w:val="18"/>
                <w:szCs w:val="18"/>
              </w:rPr>
            </w:pPr>
            <w:r w:rsidRPr="00BD5EED">
              <w:rPr>
                <w:b/>
                <w:bCs/>
                <w:i/>
                <w:iCs/>
                <w:color w:val="000000"/>
                <w:sz w:val="18"/>
                <w:szCs w:val="18"/>
                <w:lang w:val="en-GB"/>
              </w:rPr>
              <w:t>New edition in preparation</w:t>
            </w:r>
          </w:p>
        </w:tc>
        <w:tc>
          <w:tcPr>
            <w:tcW w:w="1559" w:type="dxa"/>
            <w:tcBorders>
              <w:top w:val="single" w:sz="8" w:space="0" w:color="000000"/>
              <w:left w:val="nil"/>
              <w:bottom w:val="single" w:sz="8" w:space="0" w:color="000000"/>
              <w:right w:val="single" w:sz="8" w:space="0" w:color="000000"/>
            </w:tcBorders>
            <w:shd w:val="clear" w:color="auto" w:fill="FFFF00"/>
          </w:tcPr>
          <w:p w:rsidR="005736FD" w:rsidRPr="00BD5EED" w:rsidRDefault="005736FD" w:rsidP="00384A1E">
            <w:pPr>
              <w:widowControl w:val="0"/>
              <w:tabs>
                <w:tab w:val="left" w:pos="171"/>
                <w:tab w:val="left" w:pos="365"/>
                <w:tab w:val="left" w:pos="537"/>
                <w:tab w:val="left" w:pos="719"/>
                <w:tab w:val="left" w:pos="902"/>
                <w:tab w:val="left" w:pos="1085"/>
              </w:tabs>
              <w:jc w:val="center"/>
              <w:rPr>
                <w:b/>
                <w:bCs/>
                <w:i/>
                <w:iCs/>
                <w:color w:val="000000"/>
                <w:sz w:val="18"/>
                <w:szCs w:val="18"/>
                <w:lang w:val="en-GB"/>
              </w:rPr>
            </w:pPr>
            <w:r w:rsidRPr="00BD5EED">
              <w:rPr>
                <w:b/>
                <w:bCs/>
                <w:i/>
                <w:iCs/>
                <w:color w:val="000000"/>
                <w:sz w:val="18"/>
                <w:szCs w:val="18"/>
                <w:lang w:val="en-GB"/>
              </w:rPr>
              <w:t>On ACP web-site in original WPs</w:t>
            </w:r>
          </w:p>
          <w:p w:rsidR="005736FD" w:rsidRPr="00BD5EED" w:rsidRDefault="005736FD" w:rsidP="00384A1E">
            <w:pPr>
              <w:widowControl w:val="0"/>
              <w:tabs>
                <w:tab w:val="left" w:pos="171"/>
                <w:tab w:val="left" w:pos="365"/>
                <w:tab w:val="left" w:pos="537"/>
                <w:tab w:val="left" w:pos="719"/>
                <w:tab w:val="left" w:pos="902"/>
                <w:tab w:val="left" w:pos="1085"/>
              </w:tabs>
              <w:jc w:val="center"/>
              <w:rPr>
                <w:color w:val="000000"/>
                <w:sz w:val="16"/>
                <w:szCs w:val="16"/>
                <w:lang w:val="en-GB"/>
              </w:rPr>
            </w:pPr>
          </w:p>
        </w:tc>
        <w:tc>
          <w:tcPr>
            <w:tcW w:w="1386" w:type="dxa"/>
            <w:tcBorders>
              <w:top w:val="nil"/>
              <w:left w:val="single" w:sz="8" w:space="0" w:color="000000"/>
              <w:bottom w:val="single" w:sz="8" w:space="0" w:color="000000"/>
              <w:right w:val="single" w:sz="8" w:space="0" w:color="000000"/>
            </w:tcBorders>
          </w:tcPr>
          <w:p w:rsidR="005736FD" w:rsidRPr="00BD5EED" w:rsidRDefault="005736FD" w:rsidP="00384A1E">
            <w:pPr>
              <w:tabs>
                <w:tab w:val="left" w:pos="171"/>
                <w:tab w:val="left" w:pos="365"/>
                <w:tab w:val="left" w:pos="537"/>
                <w:tab w:val="left" w:pos="719"/>
                <w:tab w:val="left" w:pos="902"/>
                <w:tab w:val="left" w:pos="1085"/>
              </w:tabs>
              <w:jc w:val="center"/>
              <w:rPr>
                <w:b/>
                <w:bCs/>
                <w:color w:val="000000"/>
                <w:sz w:val="18"/>
                <w:szCs w:val="18"/>
              </w:rPr>
            </w:pPr>
            <w:r w:rsidRPr="00BD5EED">
              <w:rPr>
                <w:b/>
                <w:bCs/>
                <w:color w:val="000000"/>
                <w:sz w:val="18"/>
                <w:szCs w:val="18"/>
              </w:rPr>
              <w:t>Yes</w:t>
            </w:r>
          </w:p>
          <w:p w:rsidR="005736FD" w:rsidRPr="00BD5EED" w:rsidRDefault="005736FD" w:rsidP="00384A1E">
            <w:pPr>
              <w:widowControl w:val="0"/>
              <w:tabs>
                <w:tab w:val="left" w:pos="171"/>
                <w:tab w:val="left" w:pos="365"/>
                <w:tab w:val="left" w:pos="537"/>
                <w:tab w:val="left" w:pos="719"/>
                <w:tab w:val="left" w:pos="902"/>
                <w:tab w:val="left" w:pos="1085"/>
              </w:tabs>
              <w:jc w:val="center"/>
              <w:rPr>
                <w:color w:val="000000"/>
                <w:sz w:val="18"/>
                <w:szCs w:val="18"/>
                <w:lang w:val="en-GB"/>
              </w:rPr>
            </w:pPr>
            <w:r w:rsidRPr="00BD5EED">
              <w:rPr>
                <w:color w:val="000000"/>
                <w:sz w:val="16"/>
                <w:szCs w:val="16"/>
              </w:rPr>
              <w:t>(1st edition including Amendment 1 of the Part III of Doc 9880 in April 2011)</w:t>
            </w:r>
          </w:p>
        </w:tc>
        <w:tc>
          <w:tcPr>
            <w:tcW w:w="1530" w:type="dxa"/>
            <w:tcBorders>
              <w:top w:val="nil"/>
              <w:left w:val="single" w:sz="8" w:space="0" w:color="000000"/>
              <w:bottom w:val="single" w:sz="8" w:space="0" w:color="000000"/>
              <w:right w:val="single" w:sz="8" w:space="0" w:color="000000"/>
            </w:tcBorders>
          </w:tcPr>
          <w:p w:rsidR="005736FD" w:rsidRPr="00BD5EED" w:rsidRDefault="005736FD" w:rsidP="00384A1E">
            <w:pPr>
              <w:tabs>
                <w:tab w:val="left" w:pos="171"/>
                <w:tab w:val="left" w:pos="365"/>
                <w:tab w:val="left" w:pos="537"/>
                <w:tab w:val="left" w:pos="719"/>
                <w:tab w:val="left" w:pos="902"/>
                <w:tab w:val="left" w:pos="1085"/>
              </w:tabs>
              <w:jc w:val="center"/>
              <w:rPr>
                <w:b/>
                <w:bCs/>
                <w:color w:val="000000"/>
                <w:sz w:val="18"/>
                <w:szCs w:val="18"/>
              </w:rPr>
            </w:pPr>
            <w:r w:rsidRPr="00BD5EED">
              <w:rPr>
                <w:b/>
                <w:bCs/>
                <w:color w:val="000000"/>
                <w:sz w:val="18"/>
                <w:szCs w:val="18"/>
              </w:rPr>
              <w:t>Yes</w:t>
            </w:r>
          </w:p>
          <w:p w:rsidR="005736FD" w:rsidRPr="00BD5EED" w:rsidRDefault="005736FD" w:rsidP="00384A1E">
            <w:pPr>
              <w:tabs>
                <w:tab w:val="left" w:pos="171"/>
                <w:tab w:val="left" w:pos="365"/>
                <w:tab w:val="left" w:pos="537"/>
                <w:tab w:val="left" w:pos="719"/>
                <w:tab w:val="left" w:pos="902"/>
                <w:tab w:val="left" w:pos="1085"/>
              </w:tabs>
              <w:jc w:val="center"/>
              <w:rPr>
                <w:color w:val="000000"/>
                <w:sz w:val="18"/>
                <w:szCs w:val="18"/>
                <w:lang w:val="en-GB"/>
              </w:rPr>
            </w:pPr>
            <w:r w:rsidRPr="00BD5EED">
              <w:rPr>
                <w:color w:val="000000"/>
                <w:sz w:val="16"/>
                <w:szCs w:val="16"/>
              </w:rPr>
              <w:t>(1st edition including Amendment 1 of the Part III of Doc 9880 in April 2011)</w:t>
            </w:r>
          </w:p>
        </w:tc>
      </w:tr>
      <w:tr w:rsidR="005736FD" w:rsidRPr="00350EBD" w:rsidTr="00F55FBB">
        <w:trPr>
          <w:trHeight w:val="601"/>
        </w:trPr>
        <w:tc>
          <w:tcPr>
            <w:tcW w:w="4008" w:type="dxa"/>
            <w:tcBorders>
              <w:top w:val="single" w:sz="8" w:space="0" w:color="000000"/>
              <w:left w:val="single" w:sz="8" w:space="0" w:color="000000"/>
              <w:bottom w:val="single" w:sz="8" w:space="0" w:color="000000"/>
              <w:right w:val="single" w:sz="8" w:space="0" w:color="000000"/>
            </w:tcBorders>
            <w:shd w:val="clear" w:color="auto" w:fill="FFFF00"/>
            <w:tcMar>
              <w:top w:w="0" w:type="dxa"/>
              <w:left w:w="108" w:type="dxa"/>
              <w:bottom w:w="0" w:type="dxa"/>
              <w:right w:w="108" w:type="dxa"/>
            </w:tcMar>
            <w:hideMark/>
          </w:tcPr>
          <w:p w:rsidR="005736FD" w:rsidRPr="00BD5EED" w:rsidRDefault="005736FD" w:rsidP="00384A1E">
            <w:pPr>
              <w:widowControl w:val="0"/>
              <w:tabs>
                <w:tab w:val="left" w:pos="171"/>
                <w:tab w:val="left" w:pos="365"/>
                <w:tab w:val="left" w:pos="537"/>
                <w:tab w:val="left" w:pos="719"/>
                <w:tab w:val="left" w:pos="902"/>
                <w:tab w:val="left" w:pos="1085"/>
              </w:tabs>
              <w:rPr>
                <w:color w:val="000000"/>
                <w:sz w:val="18"/>
                <w:szCs w:val="18"/>
              </w:rPr>
            </w:pPr>
            <w:r w:rsidRPr="00BD5EED">
              <w:rPr>
                <w:iCs/>
                <w:color w:val="000000"/>
                <w:sz w:val="18"/>
                <w:szCs w:val="18"/>
              </w:rPr>
              <w:t>Manual on the Aeronautical Telecommunication Network (ATN) using Internet Protocol Suite (IPS) Standards and Protocols</w:t>
            </w:r>
            <w:r w:rsidRPr="00BD5EED">
              <w:rPr>
                <w:color w:val="000000"/>
                <w:sz w:val="18"/>
                <w:szCs w:val="18"/>
              </w:rPr>
              <w:t xml:space="preserve"> (Doc 9896) – Edition 2.0</w:t>
            </w:r>
          </w:p>
        </w:tc>
        <w:tc>
          <w:tcPr>
            <w:tcW w:w="1417" w:type="dxa"/>
            <w:tcBorders>
              <w:top w:val="single" w:sz="8" w:space="0" w:color="000000"/>
              <w:left w:val="nil"/>
              <w:bottom w:val="single" w:sz="8" w:space="0" w:color="000000"/>
              <w:right w:val="single" w:sz="8" w:space="0" w:color="000000"/>
            </w:tcBorders>
            <w:shd w:val="clear" w:color="auto" w:fill="FFFF00"/>
            <w:tcMar>
              <w:top w:w="0" w:type="dxa"/>
              <w:left w:w="108" w:type="dxa"/>
              <w:bottom w:w="0" w:type="dxa"/>
              <w:right w:w="108" w:type="dxa"/>
            </w:tcMar>
            <w:hideMark/>
          </w:tcPr>
          <w:p w:rsidR="005736FD" w:rsidRPr="00BD5EED" w:rsidRDefault="005736FD" w:rsidP="00384A1E">
            <w:pPr>
              <w:widowControl w:val="0"/>
              <w:tabs>
                <w:tab w:val="left" w:pos="171"/>
                <w:tab w:val="left" w:pos="365"/>
                <w:tab w:val="left" w:pos="537"/>
                <w:tab w:val="left" w:pos="719"/>
                <w:tab w:val="left" w:pos="902"/>
                <w:tab w:val="left" w:pos="1085"/>
              </w:tabs>
              <w:jc w:val="center"/>
              <w:rPr>
                <w:b/>
                <w:i/>
                <w:iCs/>
                <w:color w:val="000000"/>
                <w:sz w:val="18"/>
                <w:szCs w:val="18"/>
              </w:rPr>
            </w:pPr>
            <w:r w:rsidRPr="00BD5EED">
              <w:rPr>
                <w:b/>
                <w:i/>
                <w:iCs/>
                <w:color w:val="000000"/>
                <w:sz w:val="18"/>
                <w:szCs w:val="18"/>
              </w:rPr>
              <w:t>Yes</w:t>
            </w:r>
          </w:p>
          <w:p w:rsidR="005736FD" w:rsidRPr="00BD5EED" w:rsidRDefault="005736FD" w:rsidP="00384A1E">
            <w:pPr>
              <w:widowControl w:val="0"/>
              <w:tabs>
                <w:tab w:val="left" w:pos="171"/>
                <w:tab w:val="left" w:pos="365"/>
                <w:tab w:val="left" w:pos="537"/>
                <w:tab w:val="left" w:pos="719"/>
                <w:tab w:val="left" w:pos="902"/>
                <w:tab w:val="left" w:pos="1085"/>
              </w:tabs>
              <w:jc w:val="center"/>
              <w:rPr>
                <w:b/>
                <w:i/>
                <w:iCs/>
                <w:color w:val="000000"/>
                <w:sz w:val="18"/>
                <w:szCs w:val="18"/>
              </w:rPr>
            </w:pPr>
            <w:r w:rsidRPr="00BD5EED">
              <w:rPr>
                <w:b/>
                <w:bCs/>
                <w:i/>
                <w:iCs/>
                <w:color w:val="000000"/>
                <w:sz w:val="18"/>
                <w:szCs w:val="18"/>
                <w:lang w:val="en-GB"/>
              </w:rPr>
              <w:t>New edition in preparation</w:t>
            </w:r>
          </w:p>
        </w:tc>
        <w:tc>
          <w:tcPr>
            <w:tcW w:w="1559" w:type="dxa"/>
            <w:tcBorders>
              <w:top w:val="single" w:sz="8" w:space="0" w:color="000000"/>
              <w:left w:val="nil"/>
              <w:bottom w:val="single" w:sz="8" w:space="0" w:color="000000"/>
              <w:right w:val="single" w:sz="8" w:space="0" w:color="000000"/>
            </w:tcBorders>
            <w:shd w:val="clear" w:color="auto" w:fill="FFFF00"/>
          </w:tcPr>
          <w:p w:rsidR="005736FD" w:rsidRPr="00BD5EED" w:rsidRDefault="005736FD" w:rsidP="00384A1E">
            <w:pPr>
              <w:widowControl w:val="0"/>
              <w:tabs>
                <w:tab w:val="left" w:pos="171"/>
                <w:tab w:val="left" w:pos="365"/>
                <w:tab w:val="left" w:pos="537"/>
                <w:tab w:val="left" w:pos="719"/>
                <w:tab w:val="left" w:pos="902"/>
                <w:tab w:val="left" w:pos="1085"/>
              </w:tabs>
              <w:jc w:val="center"/>
              <w:rPr>
                <w:bCs/>
                <w:color w:val="000000"/>
                <w:sz w:val="18"/>
                <w:szCs w:val="18"/>
              </w:rPr>
            </w:pPr>
            <w:r w:rsidRPr="00BD5EED">
              <w:rPr>
                <w:b/>
                <w:bCs/>
                <w:i/>
                <w:iCs/>
                <w:color w:val="000000"/>
                <w:sz w:val="18"/>
                <w:szCs w:val="18"/>
              </w:rPr>
              <w:t>With us (IIM) to consolidate several amendment proposals</w:t>
            </w:r>
          </w:p>
        </w:tc>
        <w:tc>
          <w:tcPr>
            <w:tcW w:w="1386" w:type="dxa"/>
            <w:tcBorders>
              <w:top w:val="nil"/>
              <w:left w:val="single" w:sz="8" w:space="0" w:color="000000"/>
              <w:bottom w:val="single" w:sz="8" w:space="0" w:color="000000"/>
              <w:right w:val="single" w:sz="8" w:space="0" w:color="000000"/>
            </w:tcBorders>
          </w:tcPr>
          <w:p w:rsidR="005736FD" w:rsidRPr="00BD5EED" w:rsidRDefault="005736FD" w:rsidP="00384A1E">
            <w:pPr>
              <w:tabs>
                <w:tab w:val="left" w:pos="171"/>
                <w:tab w:val="left" w:pos="365"/>
                <w:tab w:val="left" w:pos="537"/>
                <w:tab w:val="left" w:pos="719"/>
                <w:tab w:val="left" w:pos="902"/>
                <w:tab w:val="left" w:pos="1085"/>
              </w:tabs>
              <w:jc w:val="center"/>
              <w:rPr>
                <w:b/>
                <w:bCs/>
                <w:color w:val="000000"/>
                <w:sz w:val="18"/>
                <w:szCs w:val="18"/>
              </w:rPr>
            </w:pPr>
            <w:r w:rsidRPr="00BD5EED">
              <w:rPr>
                <w:b/>
                <w:bCs/>
                <w:color w:val="000000"/>
                <w:sz w:val="18"/>
                <w:szCs w:val="18"/>
              </w:rPr>
              <w:t>Yes</w:t>
            </w:r>
          </w:p>
          <w:p w:rsidR="005736FD" w:rsidRPr="00BD5EED" w:rsidRDefault="005736FD" w:rsidP="00384A1E">
            <w:pPr>
              <w:widowControl w:val="0"/>
              <w:tabs>
                <w:tab w:val="left" w:pos="171"/>
                <w:tab w:val="left" w:pos="365"/>
                <w:tab w:val="left" w:pos="537"/>
                <w:tab w:val="left" w:pos="719"/>
                <w:tab w:val="left" w:pos="902"/>
                <w:tab w:val="left" w:pos="1085"/>
              </w:tabs>
              <w:jc w:val="center"/>
              <w:rPr>
                <w:bCs/>
                <w:color w:val="000000"/>
                <w:sz w:val="16"/>
                <w:szCs w:val="16"/>
              </w:rPr>
            </w:pPr>
            <w:r w:rsidRPr="00BD5EED">
              <w:rPr>
                <w:bCs/>
                <w:color w:val="000000"/>
                <w:sz w:val="16"/>
                <w:szCs w:val="16"/>
              </w:rPr>
              <w:t>(Unedited version of 2nd edition on the ICAO NET)</w:t>
            </w:r>
          </w:p>
          <w:p w:rsidR="005736FD" w:rsidRPr="00BD5EED" w:rsidRDefault="005736FD" w:rsidP="00384A1E">
            <w:pPr>
              <w:widowControl w:val="0"/>
              <w:tabs>
                <w:tab w:val="left" w:pos="171"/>
                <w:tab w:val="left" w:pos="365"/>
                <w:tab w:val="left" w:pos="537"/>
                <w:tab w:val="left" w:pos="719"/>
                <w:tab w:val="left" w:pos="902"/>
                <w:tab w:val="left" w:pos="1085"/>
              </w:tabs>
              <w:rPr>
                <w:bCs/>
                <w:color w:val="000000"/>
                <w:sz w:val="18"/>
                <w:szCs w:val="18"/>
              </w:rPr>
            </w:pPr>
          </w:p>
        </w:tc>
        <w:tc>
          <w:tcPr>
            <w:tcW w:w="1530" w:type="dxa"/>
            <w:tcBorders>
              <w:top w:val="nil"/>
              <w:left w:val="single" w:sz="8" w:space="0" w:color="000000"/>
              <w:bottom w:val="single" w:sz="8" w:space="0" w:color="000000"/>
              <w:right w:val="single" w:sz="8" w:space="0" w:color="000000"/>
            </w:tcBorders>
          </w:tcPr>
          <w:p w:rsidR="005736FD" w:rsidRPr="00BD5EED" w:rsidRDefault="005736FD" w:rsidP="00384A1E">
            <w:pPr>
              <w:tabs>
                <w:tab w:val="left" w:pos="171"/>
                <w:tab w:val="left" w:pos="365"/>
                <w:tab w:val="left" w:pos="537"/>
                <w:tab w:val="left" w:pos="719"/>
                <w:tab w:val="left" w:pos="902"/>
                <w:tab w:val="left" w:pos="1085"/>
              </w:tabs>
              <w:jc w:val="center"/>
              <w:rPr>
                <w:b/>
                <w:bCs/>
                <w:color w:val="000000"/>
                <w:sz w:val="18"/>
                <w:szCs w:val="18"/>
              </w:rPr>
            </w:pPr>
            <w:r w:rsidRPr="00BD5EED">
              <w:rPr>
                <w:b/>
                <w:bCs/>
                <w:color w:val="000000"/>
                <w:sz w:val="18"/>
                <w:szCs w:val="18"/>
              </w:rPr>
              <w:t>Yes</w:t>
            </w:r>
          </w:p>
          <w:p w:rsidR="005736FD" w:rsidRPr="00BD5EED" w:rsidRDefault="005736FD" w:rsidP="00384A1E">
            <w:pPr>
              <w:widowControl w:val="0"/>
              <w:tabs>
                <w:tab w:val="left" w:pos="171"/>
                <w:tab w:val="left" w:pos="365"/>
                <w:tab w:val="left" w:pos="537"/>
                <w:tab w:val="left" w:pos="719"/>
                <w:tab w:val="left" w:pos="902"/>
                <w:tab w:val="left" w:pos="1085"/>
              </w:tabs>
              <w:jc w:val="center"/>
              <w:rPr>
                <w:bCs/>
                <w:color w:val="000000"/>
                <w:sz w:val="16"/>
                <w:szCs w:val="16"/>
                <w:highlight w:val="cyan"/>
              </w:rPr>
            </w:pPr>
            <w:r w:rsidRPr="00BD5EED">
              <w:rPr>
                <w:bCs/>
                <w:color w:val="000000"/>
                <w:sz w:val="16"/>
                <w:szCs w:val="16"/>
              </w:rPr>
              <w:t>(1st edition 2010)</w:t>
            </w:r>
          </w:p>
        </w:tc>
      </w:tr>
      <w:tr w:rsidR="005736FD" w:rsidRPr="00350EBD" w:rsidTr="00F55FBB">
        <w:trPr>
          <w:trHeight w:val="385"/>
        </w:trPr>
        <w:tc>
          <w:tcPr>
            <w:tcW w:w="4008" w:type="dxa"/>
            <w:tcBorders>
              <w:top w:val="single" w:sz="8" w:space="0" w:color="000000"/>
              <w:left w:val="single" w:sz="8" w:space="0" w:color="000000"/>
              <w:bottom w:val="single" w:sz="8" w:space="0" w:color="000000"/>
              <w:right w:val="single" w:sz="8" w:space="0" w:color="000000"/>
            </w:tcBorders>
            <w:shd w:val="clear" w:color="auto" w:fill="FFFF00"/>
            <w:tcMar>
              <w:top w:w="0" w:type="dxa"/>
              <w:left w:w="108" w:type="dxa"/>
              <w:bottom w:w="0" w:type="dxa"/>
              <w:right w:w="108" w:type="dxa"/>
            </w:tcMar>
            <w:hideMark/>
          </w:tcPr>
          <w:p w:rsidR="005736FD" w:rsidRPr="00BD5EED" w:rsidRDefault="005736FD" w:rsidP="00384A1E">
            <w:pPr>
              <w:keepNext/>
              <w:tabs>
                <w:tab w:val="left" w:pos="171"/>
                <w:tab w:val="left" w:pos="365"/>
                <w:tab w:val="left" w:pos="537"/>
                <w:tab w:val="left" w:pos="719"/>
                <w:tab w:val="left" w:pos="902"/>
                <w:tab w:val="left" w:pos="1085"/>
              </w:tabs>
              <w:rPr>
                <w:color w:val="000000"/>
                <w:sz w:val="18"/>
                <w:szCs w:val="18"/>
              </w:rPr>
            </w:pPr>
            <w:r w:rsidRPr="00BD5EED">
              <w:rPr>
                <w:iCs/>
                <w:color w:val="000000"/>
                <w:sz w:val="18"/>
                <w:szCs w:val="18"/>
              </w:rPr>
              <w:t>Manual for Aeronautical Mobile Satellite (Route) Service</w:t>
            </w:r>
            <w:r w:rsidRPr="00BD5EED">
              <w:rPr>
                <w:color w:val="000000"/>
                <w:sz w:val="18"/>
                <w:szCs w:val="18"/>
              </w:rPr>
              <w:t xml:space="preserve"> (Doc 9925)</w:t>
            </w:r>
          </w:p>
        </w:tc>
        <w:tc>
          <w:tcPr>
            <w:tcW w:w="1417" w:type="dxa"/>
            <w:tcBorders>
              <w:top w:val="single" w:sz="8" w:space="0" w:color="000000"/>
              <w:left w:val="nil"/>
              <w:bottom w:val="single" w:sz="8" w:space="0" w:color="000000"/>
              <w:right w:val="single" w:sz="8" w:space="0" w:color="000000"/>
            </w:tcBorders>
            <w:shd w:val="clear" w:color="auto" w:fill="FFFF00"/>
            <w:tcMar>
              <w:top w:w="0" w:type="dxa"/>
              <w:left w:w="108" w:type="dxa"/>
              <w:bottom w:w="0" w:type="dxa"/>
              <w:right w:w="108" w:type="dxa"/>
            </w:tcMar>
            <w:hideMark/>
          </w:tcPr>
          <w:p w:rsidR="005736FD" w:rsidRPr="00BD5EED" w:rsidRDefault="005736FD" w:rsidP="00384A1E">
            <w:pPr>
              <w:widowControl w:val="0"/>
              <w:tabs>
                <w:tab w:val="left" w:pos="171"/>
                <w:tab w:val="left" w:pos="365"/>
                <w:tab w:val="left" w:pos="537"/>
                <w:tab w:val="left" w:pos="719"/>
                <w:tab w:val="left" w:pos="902"/>
                <w:tab w:val="left" w:pos="1085"/>
              </w:tabs>
              <w:jc w:val="center"/>
              <w:rPr>
                <w:b/>
                <w:i/>
                <w:iCs/>
                <w:color w:val="000000"/>
                <w:sz w:val="18"/>
                <w:szCs w:val="18"/>
              </w:rPr>
            </w:pPr>
            <w:r w:rsidRPr="00BD5EED">
              <w:rPr>
                <w:b/>
                <w:i/>
                <w:iCs/>
                <w:color w:val="000000"/>
                <w:sz w:val="18"/>
                <w:szCs w:val="18"/>
              </w:rPr>
              <w:t>Yes</w:t>
            </w:r>
          </w:p>
          <w:p w:rsidR="005736FD" w:rsidRPr="00BD5EED" w:rsidRDefault="005736FD" w:rsidP="00384A1E">
            <w:pPr>
              <w:tabs>
                <w:tab w:val="left" w:pos="171"/>
                <w:tab w:val="left" w:pos="365"/>
                <w:tab w:val="left" w:pos="537"/>
                <w:tab w:val="left" w:pos="719"/>
                <w:tab w:val="left" w:pos="902"/>
                <w:tab w:val="left" w:pos="1085"/>
              </w:tabs>
              <w:jc w:val="center"/>
              <w:rPr>
                <w:b/>
                <w:bCs/>
                <w:i/>
                <w:iCs/>
                <w:color w:val="000000"/>
                <w:sz w:val="18"/>
                <w:szCs w:val="18"/>
              </w:rPr>
            </w:pPr>
            <w:r w:rsidRPr="00BD5EED">
              <w:rPr>
                <w:b/>
                <w:bCs/>
                <w:i/>
                <w:iCs/>
                <w:color w:val="000000"/>
                <w:sz w:val="18"/>
                <w:szCs w:val="18"/>
                <w:lang w:val="en-GB"/>
              </w:rPr>
              <w:t>New edition in preparation</w:t>
            </w:r>
          </w:p>
        </w:tc>
        <w:tc>
          <w:tcPr>
            <w:tcW w:w="1559" w:type="dxa"/>
            <w:tcBorders>
              <w:top w:val="single" w:sz="8" w:space="0" w:color="000000"/>
              <w:left w:val="nil"/>
              <w:bottom w:val="single" w:sz="8" w:space="0" w:color="000000"/>
              <w:right w:val="single" w:sz="8" w:space="0" w:color="000000"/>
            </w:tcBorders>
            <w:shd w:val="clear" w:color="auto" w:fill="FFFF00"/>
          </w:tcPr>
          <w:p w:rsidR="005736FD" w:rsidRPr="00BD5EED" w:rsidRDefault="005736FD" w:rsidP="00384A1E">
            <w:pPr>
              <w:tabs>
                <w:tab w:val="left" w:pos="171"/>
                <w:tab w:val="left" w:pos="365"/>
                <w:tab w:val="left" w:pos="537"/>
                <w:tab w:val="left" w:pos="719"/>
                <w:tab w:val="left" w:pos="902"/>
                <w:tab w:val="left" w:pos="1085"/>
              </w:tabs>
              <w:jc w:val="center"/>
              <w:rPr>
                <w:color w:val="000000"/>
                <w:sz w:val="18"/>
                <w:szCs w:val="18"/>
              </w:rPr>
            </w:pPr>
            <w:r w:rsidRPr="00BD5EED">
              <w:rPr>
                <w:b/>
                <w:bCs/>
                <w:i/>
                <w:iCs/>
                <w:color w:val="000000"/>
                <w:sz w:val="18"/>
                <w:szCs w:val="18"/>
              </w:rPr>
              <w:t>On ACP web-site in original WPs</w:t>
            </w:r>
          </w:p>
        </w:tc>
        <w:tc>
          <w:tcPr>
            <w:tcW w:w="1386" w:type="dxa"/>
            <w:tcBorders>
              <w:top w:val="nil"/>
              <w:left w:val="single" w:sz="8" w:space="0" w:color="000000"/>
              <w:bottom w:val="single" w:sz="8" w:space="0" w:color="000000"/>
              <w:right w:val="single" w:sz="8" w:space="0" w:color="000000"/>
            </w:tcBorders>
          </w:tcPr>
          <w:p w:rsidR="005736FD" w:rsidRPr="00BD5EED" w:rsidRDefault="005736FD" w:rsidP="00384A1E">
            <w:pPr>
              <w:tabs>
                <w:tab w:val="left" w:pos="171"/>
                <w:tab w:val="left" w:pos="365"/>
                <w:tab w:val="left" w:pos="537"/>
                <w:tab w:val="left" w:pos="719"/>
                <w:tab w:val="left" w:pos="902"/>
                <w:tab w:val="left" w:pos="1085"/>
              </w:tabs>
              <w:jc w:val="center"/>
              <w:rPr>
                <w:b/>
                <w:bCs/>
                <w:color w:val="000000"/>
                <w:sz w:val="18"/>
                <w:szCs w:val="18"/>
              </w:rPr>
            </w:pPr>
            <w:r w:rsidRPr="00BD5EED">
              <w:rPr>
                <w:b/>
                <w:bCs/>
                <w:color w:val="000000"/>
                <w:sz w:val="18"/>
                <w:szCs w:val="18"/>
              </w:rPr>
              <w:t>Yes</w:t>
            </w:r>
          </w:p>
          <w:p w:rsidR="005736FD" w:rsidRPr="00BD5EED" w:rsidRDefault="005736FD" w:rsidP="00384A1E">
            <w:pPr>
              <w:tabs>
                <w:tab w:val="left" w:pos="171"/>
                <w:tab w:val="left" w:pos="365"/>
                <w:tab w:val="left" w:pos="537"/>
                <w:tab w:val="left" w:pos="719"/>
                <w:tab w:val="left" w:pos="902"/>
                <w:tab w:val="left" w:pos="1085"/>
              </w:tabs>
              <w:jc w:val="center"/>
              <w:rPr>
                <w:color w:val="000000"/>
                <w:sz w:val="18"/>
                <w:szCs w:val="18"/>
              </w:rPr>
            </w:pPr>
            <w:r w:rsidRPr="00BD5EED">
              <w:rPr>
                <w:color w:val="000000"/>
                <w:sz w:val="16"/>
                <w:szCs w:val="16"/>
              </w:rPr>
              <w:t>(1st edition 2010)</w:t>
            </w:r>
          </w:p>
        </w:tc>
        <w:tc>
          <w:tcPr>
            <w:tcW w:w="1530" w:type="dxa"/>
            <w:tcBorders>
              <w:top w:val="nil"/>
              <w:left w:val="single" w:sz="8" w:space="0" w:color="000000"/>
              <w:bottom w:val="single" w:sz="8" w:space="0" w:color="000000"/>
              <w:right w:val="single" w:sz="8" w:space="0" w:color="000000"/>
            </w:tcBorders>
          </w:tcPr>
          <w:p w:rsidR="005736FD" w:rsidRPr="00BD5EED" w:rsidRDefault="005736FD" w:rsidP="00384A1E">
            <w:pPr>
              <w:tabs>
                <w:tab w:val="left" w:pos="171"/>
                <w:tab w:val="left" w:pos="365"/>
                <w:tab w:val="left" w:pos="537"/>
                <w:tab w:val="left" w:pos="719"/>
                <w:tab w:val="left" w:pos="902"/>
                <w:tab w:val="left" w:pos="1085"/>
              </w:tabs>
              <w:jc w:val="center"/>
              <w:rPr>
                <w:b/>
                <w:bCs/>
                <w:color w:val="000000"/>
                <w:sz w:val="18"/>
                <w:szCs w:val="18"/>
              </w:rPr>
            </w:pPr>
            <w:r w:rsidRPr="00BD5EED">
              <w:rPr>
                <w:b/>
                <w:bCs/>
                <w:color w:val="000000"/>
                <w:sz w:val="18"/>
                <w:szCs w:val="18"/>
              </w:rPr>
              <w:t>Yes</w:t>
            </w:r>
          </w:p>
          <w:p w:rsidR="005736FD" w:rsidRPr="00BD5EED" w:rsidRDefault="005736FD" w:rsidP="00384A1E">
            <w:pPr>
              <w:tabs>
                <w:tab w:val="left" w:pos="171"/>
                <w:tab w:val="left" w:pos="365"/>
                <w:tab w:val="left" w:pos="537"/>
                <w:tab w:val="left" w:pos="719"/>
                <w:tab w:val="left" w:pos="902"/>
                <w:tab w:val="left" w:pos="1085"/>
              </w:tabs>
              <w:jc w:val="center"/>
              <w:rPr>
                <w:color w:val="000000"/>
                <w:sz w:val="18"/>
                <w:szCs w:val="18"/>
                <w:highlight w:val="cyan"/>
              </w:rPr>
            </w:pPr>
            <w:r w:rsidRPr="00BD5EED">
              <w:rPr>
                <w:color w:val="000000"/>
                <w:sz w:val="16"/>
                <w:szCs w:val="16"/>
              </w:rPr>
              <w:t>(1st edition 2010)</w:t>
            </w:r>
          </w:p>
        </w:tc>
      </w:tr>
    </w:tbl>
    <w:p w:rsidR="00BD5EED" w:rsidRPr="008F0CF1" w:rsidRDefault="00875CA9" w:rsidP="00BD5EED">
      <w:pPr>
        <w:rPr>
          <w:i/>
          <w:iCs/>
          <w:color w:val="000000"/>
          <w:sz w:val="18"/>
          <w:szCs w:val="18"/>
          <w:lang w:val="en-GB"/>
        </w:rPr>
      </w:pPr>
      <w:r>
        <w:rPr>
          <w:i/>
          <w:iCs/>
          <w:color w:val="000000"/>
          <w:sz w:val="18"/>
          <w:szCs w:val="18"/>
          <w:lang w:val="en-GB"/>
        </w:rPr>
        <w:t>Note: Yellow highlighted line-</w:t>
      </w:r>
      <w:r w:rsidR="008F0CF1" w:rsidRPr="008F0CF1">
        <w:rPr>
          <w:i/>
          <w:iCs/>
          <w:color w:val="000000"/>
          <w:sz w:val="18"/>
          <w:szCs w:val="18"/>
          <w:lang w:val="en-GB"/>
        </w:rPr>
        <w:t xml:space="preserve"> Amendment </w:t>
      </w:r>
      <w:r>
        <w:rPr>
          <w:i/>
          <w:iCs/>
          <w:color w:val="000000"/>
          <w:sz w:val="18"/>
          <w:szCs w:val="18"/>
          <w:lang w:val="en-GB"/>
        </w:rPr>
        <w:t xml:space="preserve">proposal </w:t>
      </w:r>
      <w:r w:rsidR="008F0CF1" w:rsidRPr="008F0CF1">
        <w:rPr>
          <w:i/>
          <w:iCs/>
          <w:color w:val="000000"/>
          <w:sz w:val="18"/>
          <w:szCs w:val="18"/>
          <w:lang w:val="en-GB"/>
        </w:rPr>
        <w:t xml:space="preserve">or </w:t>
      </w:r>
      <w:r w:rsidRPr="008F0CF1">
        <w:rPr>
          <w:i/>
          <w:iCs/>
          <w:color w:val="000000"/>
          <w:sz w:val="18"/>
          <w:szCs w:val="18"/>
          <w:lang w:val="en-GB"/>
        </w:rPr>
        <w:t>new</w:t>
      </w:r>
      <w:r w:rsidR="008F0CF1" w:rsidRPr="008F0CF1">
        <w:rPr>
          <w:i/>
          <w:iCs/>
          <w:color w:val="000000"/>
          <w:sz w:val="18"/>
          <w:szCs w:val="18"/>
          <w:lang w:val="en-GB"/>
        </w:rPr>
        <w:t xml:space="preserve"> edition in preparation  </w:t>
      </w:r>
    </w:p>
    <w:p w:rsidR="00BD5EED" w:rsidRPr="00BD5EED" w:rsidRDefault="00BD5EED" w:rsidP="00BD5EED">
      <w:pPr>
        <w:rPr>
          <w:color w:val="000000"/>
          <w:sz w:val="18"/>
          <w:szCs w:val="18"/>
          <w:lang w:val="en-GB"/>
        </w:rPr>
      </w:pPr>
    </w:p>
    <w:p w:rsidR="00BD5EED" w:rsidRPr="00BD5EED" w:rsidRDefault="00BD5EED" w:rsidP="00BD5EED">
      <w:pPr>
        <w:jc w:val="center"/>
        <w:rPr>
          <w:color w:val="000000"/>
          <w:sz w:val="18"/>
          <w:szCs w:val="18"/>
          <w:lang w:val="en-GB"/>
        </w:rPr>
      </w:pPr>
    </w:p>
    <w:p w:rsidR="00CA724E" w:rsidRPr="00EE5985" w:rsidRDefault="00BD5EED" w:rsidP="00EE5985">
      <w:pPr>
        <w:jc w:val="center"/>
        <w:rPr>
          <w:color w:val="000000"/>
          <w:sz w:val="18"/>
          <w:szCs w:val="18"/>
          <w:lang w:val="en-GB"/>
        </w:rPr>
      </w:pPr>
      <w:r w:rsidRPr="00BD5EED">
        <w:rPr>
          <w:color w:val="000000"/>
          <w:sz w:val="18"/>
          <w:szCs w:val="18"/>
          <w:lang w:val="en-GB"/>
        </w:rPr>
        <w:t>— END —</w:t>
      </w:r>
    </w:p>
    <w:sectPr w:rsidR="00CA724E" w:rsidRPr="00EE5985" w:rsidSect="008F0CF1">
      <w:headerReference w:type="even" r:id="rId17"/>
      <w:headerReference w:type="default" r:id="rId18"/>
      <w:footerReference w:type="even" r:id="rId19"/>
      <w:footerReference w:type="default" r:id="rId20"/>
      <w:endnotePr>
        <w:numFmt w:val="lowerLetter"/>
      </w:endnotePr>
      <w:pgSz w:w="11907" w:h="16840" w:code="9"/>
      <w:pgMar w:top="1411" w:right="1411" w:bottom="1440" w:left="1411" w:header="677" w:footer="67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0793" w:rsidRDefault="00FC0793">
      <w:r>
        <w:separator/>
      </w:r>
    </w:p>
  </w:endnote>
  <w:endnote w:type="continuationSeparator" w:id="0">
    <w:p w:rsidR="00FC0793" w:rsidRDefault="00FC07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ngsana New">
    <w:panose1 w:val="02020603050405020304"/>
    <w:charset w:val="DE"/>
    <w:family w:val="roman"/>
    <w:notTrueType/>
    <w:pitch w:val="variable"/>
    <w:sig w:usb0="01000001" w:usb1="00000000" w:usb2="00000000" w:usb3="00000000" w:csb0="0001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EB4" w:rsidRDefault="00044EB4">
    <w:pPr>
      <w:pStyle w:val="Footer"/>
      <w:pBdr>
        <w:top w:val="single" w:sz="4" w:space="1" w:color="auto"/>
      </w:pBdr>
      <w:jc w:val="cen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18</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18</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EB4" w:rsidRDefault="00044EB4" w:rsidP="00097513">
    <w:pPr>
      <w:pStyle w:val="Footer"/>
      <w:pBdr>
        <w:top w:val="single" w:sz="4" w:space="0" w:color="auto"/>
      </w:pBdr>
      <w:tabs>
        <w:tab w:val="left" w:pos="8280"/>
      </w:tabs>
    </w:pPr>
    <w:r w:rsidRPr="001D559C">
      <w:rPr>
        <w:rStyle w:val="PageNumber"/>
      </w:rPr>
      <w:fldChar w:fldCharType="begin"/>
    </w:r>
    <w:r w:rsidRPr="001D559C">
      <w:rPr>
        <w:rStyle w:val="PageNumber"/>
      </w:rPr>
      <w:instrText xml:space="preserve"> FILENAME </w:instrText>
    </w:r>
    <w:r w:rsidRPr="001D559C">
      <w:rPr>
        <w:rStyle w:val="PageNumber"/>
      </w:rPr>
      <w:fldChar w:fldCharType="separate"/>
    </w:r>
    <w:r>
      <w:rPr>
        <w:rStyle w:val="PageNumber"/>
        <w:noProof/>
      </w:rPr>
      <w:t>ACP WG I 16 final report_mu.doc</w:t>
    </w:r>
    <w:r w:rsidRPr="001D559C">
      <w:rPr>
        <w:rStyle w:val="PageNumber"/>
      </w:rPr>
      <w:fldChar w:fldCharType="end"/>
    </w:r>
    <w:r>
      <w:rPr>
        <w:rStyle w:val="PageNumber"/>
      </w:rPr>
      <w:tab/>
    </w:r>
    <w:r>
      <w:rPr>
        <w:rStyle w:val="PageNumber"/>
      </w:rPr>
      <w:tab/>
      <w:t>Page</w:t>
    </w:r>
    <w:r>
      <w:rPr>
        <w:rStyle w:val="PageNumber"/>
      </w:rPr>
      <w:fldChar w:fldCharType="begin"/>
    </w:r>
    <w:r>
      <w:rPr>
        <w:rStyle w:val="PageNumber"/>
      </w:rPr>
      <w:instrText xml:space="preserve"> PAGE </w:instrText>
    </w:r>
    <w:r>
      <w:rPr>
        <w:rStyle w:val="PageNumber"/>
      </w:rPr>
      <w:fldChar w:fldCharType="separate"/>
    </w:r>
    <w:r w:rsidR="009C79EA">
      <w:rPr>
        <w:rStyle w:val="PageNumber"/>
        <w:noProof/>
      </w:rPr>
      <w:t>17</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EB4" w:rsidRDefault="00044EB4">
    <w:pPr>
      <w:pStyle w:val="Footer"/>
      <w:pBdr>
        <w:top w:val="single" w:sz="4" w:space="1" w:color="auto"/>
      </w:pBdr>
      <w:jc w:val="cen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18</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18</w:t>
    </w:r>
    <w:r>
      <w:rPr>
        <w:rStyle w:val="PageNumber"/>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EB4" w:rsidRDefault="00044EB4">
    <w:pPr>
      <w:pStyle w:val="Footer"/>
      <w:pBdr>
        <w:top w:val="single" w:sz="4" w:space="0" w:color="auto"/>
      </w:pBdr>
      <w:jc w:val="center"/>
    </w:pPr>
    <w:r>
      <w:t xml:space="preserve">Page </w:t>
    </w:r>
    <w:r>
      <w:rPr>
        <w:rStyle w:val="PageNumber"/>
      </w:rPr>
      <w:fldChar w:fldCharType="begin"/>
    </w:r>
    <w:r>
      <w:rPr>
        <w:rStyle w:val="PageNumber"/>
      </w:rPr>
      <w:instrText xml:space="preserve"> PAGE </w:instrText>
    </w:r>
    <w:r>
      <w:rPr>
        <w:rStyle w:val="PageNumber"/>
      </w:rPr>
      <w:fldChar w:fldCharType="separate"/>
    </w:r>
    <w:r w:rsidR="009C79EA">
      <w:rPr>
        <w:rStyle w:val="PageNumber"/>
        <w:noProof/>
      </w:rPr>
      <w:t>21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9C79EA">
      <w:rPr>
        <w:rStyle w:val="PageNumber"/>
        <w:noProof/>
      </w:rPr>
      <w:t>21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0793" w:rsidRDefault="00FC0793">
      <w:r>
        <w:separator/>
      </w:r>
    </w:p>
  </w:footnote>
  <w:footnote w:type="continuationSeparator" w:id="0">
    <w:p w:rsidR="00FC0793" w:rsidRDefault="00FC07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EB4" w:rsidRDefault="00044EB4">
    <w:pPr>
      <w:tabs>
        <w:tab w:val="left" w:pos="720"/>
        <w:tab w:val="left" w:pos="1440"/>
        <w:tab w:val="left" w:pos="1915"/>
        <w:tab w:val="left" w:pos="2405"/>
        <w:tab w:val="left" w:pos="2880"/>
        <w:tab w:val="left" w:pos="720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EB4" w:rsidRDefault="00044EB4" w:rsidP="00716C1B">
    <w:pPr>
      <w:pBdr>
        <w:bottom w:val="single" w:sz="12" w:space="1" w:color="auto"/>
      </w:pBdr>
      <w:tabs>
        <w:tab w:val="left" w:pos="720"/>
        <w:tab w:val="left" w:pos="1440"/>
        <w:tab w:val="left" w:pos="1915"/>
        <w:tab w:val="left" w:pos="2405"/>
        <w:tab w:val="left" w:pos="4320"/>
        <w:tab w:val="left" w:pos="7200"/>
      </w:tabs>
      <w:jc w:val="right"/>
      <w:rPr>
        <w:bCs/>
        <w:sz w:val="22"/>
      </w:rPr>
    </w:pPr>
    <w:r>
      <w:rPr>
        <w:bCs/>
        <w:sz w:val="22"/>
      </w:rPr>
      <w:t>Report of ACP, WG-I/16 Meeting</w:t>
    </w:r>
  </w:p>
  <w:p w:rsidR="00044EB4" w:rsidRDefault="00044EB4" w:rsidP="008F50B0">
    <w:pPr>
      <w:pBdr>
        <w:bottom w:val="single" w:sz="12" w:space="1" w:color="auto"/>
      </w:pBdr>
      <w:tabs>
        <w:tab w:val="left" w:pos="720"/>
        <w:tab w:val="left" w:pos="1440"/>
        <w:tab w:val="left" w:pos="1915"/>
        <w:tab w:val="left" w:pos="2405"/>
        <w:tab w:val="left" w:pos="4320"/>
        <w:tab w:val="left" w:pos="7200"/>
      </w:tabs>
      <w:jc w:val="right"/>
      <w:rPr>
        <w:bCs/>
        <w:sz w:val="22"/>
      </w:rPr>
    </w:pPr>
    <w:r>
      <w:rPr>
        <w:bCs/>
        <w:sz w:val="22"/>
      </w:rPr>
      <w:t>(Montreal, 28-30 January, 2013)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EB4" w:rsidRDefault="00044EB4">
    <w:pPr>
      <w:tabs>
        <w:tab w:val="left" w:pos="720"/>
        <w:tab w:val="left" w:pos="1440"/>
        <w:tab w:val="left" w:pos="1915"/>
        <w:tab w:val="left" w:pos="2405"/>
        <w:tab w:val="left" w:pos="2880"/>
        <w:tab w:val="left" w:pos="7200"/>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EB4" w:rsidRDefault="00044EB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3.3pt;height:9.15pt" o:bullet="t">
        <v:imagedata r:id="rId1" o:title="clip_bullet001"/>
      </v:shape>
    </w:pict>
  </w:numPicBullet>
  <w:abstractNum w:abstractNumId="0">
    <w:nsid w:val="02FA5AD2"/>
    <w:multiLevelType w:val="hybridMultilevel"/>
    <w:tmpl w:val="C7269BE2"/>
    <w:lvl w:ilvl="0" w:tplc="10090001">
      <w:start w:val="1"/>
      <w:numFmt w:val="bullet"/>
      <w:lvlText w:val=""/>
      <w:lvlJc w:val="left"/>
      <w:pPr>
        <w:ind w:left="1429" w:hanging="360"/>
      </w:pPr>
      <w:rPr>
        <w:rFonts w:ascii="Symbol" w:hAnsi="Symbol" w:hint="default"/>
      </w:rPr>
    </w:lvl>
    <w:lvl w:ilvl="1" w:tplc="10090003" w:tentative="1">
      <w:start w:val="1"/>
      <w:numFmt w:val="bullet"/>
      <w:lvlText w:val="o"/>
      <w:lvlJc w:val="left"/>
      <w:pPr>
        <w:ind w:left="2149" w:hanging="360"/>
      </w:pPr>
      <w:rPr>
        <w:rFonts w:ascii="Courier New" w:hAnsi="Courier New" w:cs="Courier New" w:hint="default"/>
      </w:rPr>
    </w:lvl>
    <w:lvl w:ilvl="2" w:tplc="10090005" w:tentative="1">
      <w:start w:val="1"/>
      <w:numFmt w:val="bullet"/>
      <w:lvlText w:val=""/>
      <w:lvlJc w:val="left"/>
      <w:pPr>
        <w:ind w:left="2869" w:hanging="360"/>
      </w:pPr>
      <w:rPr>
        <w:rFonts w:ascii="Wingdings" w:hAnsi="Wingdings" w:hint="default"/>
      </w:rPr>
    </w:lvl>
    <w:lvl w:ilvl="3" w:tplc="10090001" w:tentative="1">
      <w:start w:val="1"/>
      <w:numFmt w:val="bullet"/>
      <w:lvlText w:val=""/>
      <w:lvlJc w:val="left"/>
      <w:pPr>
        <w:ind w:left="3589" w:hanging="360"/>
      </w:pPr>
      <w:rPr>
        <w:rFonts w:ascii="Symbol" w:hAnsi="Symbol" w:hint="default"/>
      </w:rPr>
    </w:lvl>
    <w:lvl w:ilvl="4" w:tplc="10090003" w:tentative="1">
      <w:start w:val="1"/>
      <w:numFmt w:val="bullet"/>
      <w:lvlText w:val="o"/>
      <w:lvlJc w:val="left"/>
      <w:pPr>
        <w:ind w:left="4309" w:hanging="360"/>
      </w:pPr>
      <w:rPr>
        <w:rFonts w:ascii="Courier New" w:hAnsi="Courier New" w:cs="Courier New" w:hint="default"/>
      </w:rPr>
    </w:lvl>
    <w:lvl w:ilvl="5" w:tplc="10090005" w:tentative="1">
      <w:start w:val="1"/>
      <w:numFmt w:val="bullet"/>
      <w:lvlText w:val=""/>
      <w:lvlJc w:val="left"/>
      <w:pPr>
        <w:ind w:left="5029" w:hanging="360"/>
      </w:pPr>
      <w:rPr>
        <w:rFonts w:ascii="Wingdings" w:hAnsi="Wingdings" w:hint="default"/>
      </w:rPr>
    </w:lvl>
    <w:lvl w:ilvl="6" w:tplc="10090001" w:tentative="1">
      <w:start w:val="1"/>
      <w:numFmt w:val="bullet"/>
      <w:lvlText w:val=""/>
      <w:lvlJc w:val="left"/>
      <w:pPr>
        <w:ind w:left="5749" w:hanging="360"/>
      </w:pPr>
      <w:rPr>
        <w:rFonts w:ascii="Symbol" w:hAnsi="Symbol" w:hint="default"/>
      </w:rPr>
    </w:lvl>
    <w:lvl w:ilvl="7" w:tplc="10090003" w:tentative="1">
      <w:start w:val="1"/>
      <w:numFmt w:val="bullet"/>
      <w:lvlText w:val="o"/>
      <w:lvlJc w:val="left"/>
      <w:pPr>
        <w:ind w:left="6469" w:hanging="360"/>
      </w:pPr>
      <w:rPr>
        <w:rFonts w:ascii="Courier New" w:hAnsi="Courier New" w:cs="Courier New" w:hint="default"/>
      </w:rPr>
    </w:lvl>
    <w:lvl w:ilvl="8" w:tplc="10090005" w:tentative="1">
      <w:start w:val="1"/>
      <w:numFmt w:val="bullet"/>
      <w:lvlText w:val=""/>
      <w:lvlJc w:val="left"/>
      <w:pPr>
        <w:ind w:left="7189" w:hanging="360"/>
      </w:pPr>
      <w:rPr>
        <w:rFonts w:ascii="Wingdings" w:hAnsi="Wingdings" w:hint="default"/>
      </w:rPr>
    </w:lvl>
  </w:abstractNum>
  <w:abstractNum w:abstractNumId="1">
    <w:nsid w:val="09A24214"/>
    <w:multiLevelType w:val="hybridMultilevel"/>
    <w:tmpl w:val="790C2B9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nsid w:val="129212EA"/>
    <w:multiLevelType w:val="hybridMultilevel"/>
    <w:tmpl w:val="C20CBE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4D1B7E"/>
    <w:multiLevelType w:val="hybridMultilevel"/>
    <w:tmpl w:val="F258E060"/>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4">
    <w:nsid w:val="163C3CF4"/>
    <w:multiLevelType w:val="hybridMultilevel"/>
    <w:tmpl w:val="0DF865BA"/>
    <w:lvl w:ilvl="0" w:tplc="08090001">
      <w:start w:val="1"/>
      <w:numFmt w:val="bullet"/>
      <w:lvlText w:val=""/>
      <w:lvlJc w:val="left"/>
      <w:pPr>
        <w:ind w:left="720" w:hanging="360"/>
      </w:pPr>
      <w:rPr>
        <w:rFonts w:ascii="Symbol" w:hAnsi="Symbol" w:hint="default"/>
      </w:rPr>
    </w:lvl>
    <w:lvl w:ilvl="1" w:tplc="1009000B">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7BA64BE"/>
    <w:multiLevelType w:val="hybridMultilevel"/>
    <w:tmpl w:val="1982D78E"/>
    <w:lvl w:ilvl="0" w:tplc="89D8C6AE">
      <w:start w:val="1"/>
      <w:numFmt w:val="bullet"/>
      <w:lvlText w:val="–"/>
      <w:lvlJc w:val="left"/>
      <w:pPr>
        <w:tabs>
          <w:tab w:val="num" w:pos="720"/>
        </w:tabs>
        <w:ind w:left="720" w:hanging="360"/>
      </w:pPr>
      <w:rPr>
        <w:rFonts w:ascii="Times New Roman" w:hAnsi="Times New Roman" w:hint="default"/>
      </w:rPr>
    </w:lvl>
    <w:lvl w:ilvl="1" w:tplc="10090017">
      <w:start w:val="1"/>
      <w:numFmt w:val="lowerLetter"/>
      <w:lvlText w:val="%2)"/>
      <w:lvlJc w:val="left"/>
      <w:pPr>
        <w:tabs>
          <w:tab w:val="num" w:pos="1440"/>
        </w:tabs>
        <w:ind w:left="1440" w:hanging="360"/>
      </w:pPr>
      <w:rPr>
        <w:rFonts w:hint="default"/>
      </w:rPr>
    </w:lvl>
    <w:lvl w:ilvl="2" w:tplc="167CF018" w:tentative="1">
      <w:start w:val="1"/>
      <w:numFmt w:val="bullet"/>
      <w:lvlText w:val="–"/>
      <w:lvlJc w:val="left"/>
      <w:pPr>
        <w:tabs>
          <w:tab w:val="num" w:pos="2160"/>
        </w:tabs>
        <w:ind w:left="2160" w:hanging="360"/>
      </w:pPr>
      <w:rPr>
        <w:rFonts w:ascii="Times New Roman" w:hAnsi="Times New Roman" w:hint="default"/>
      </w:rPr>
    </w:lvl>
    <w:lvl w:ilvl="3" w:tplc="5596D0D4" w:tentative="1">
      <w:start w:val="1"/>
      <w:numFmt w:val="bullet"/>
      <w:lvlText w:val="–"/>
      <w:lvlJc w:val="left"/>
      <w:pPr>
        <w:tabs>
          <w:tab w:val="num" w:pos="2880"/>
        </w:tabs>
        <w:ind w:left="2880" w:hanging="360"/>
      </w:pPr>
      <w:rPr>
        <w:rFonts w:ascii="Times New Roman" w:hAnsi="Times New Roman" w:hint="default"/>
      </w:rPr>
    </w:lvl>
    <w:lvl w:ilvl="4" w:tplc="E434409A" w:tentative="1">
      <w:start w:val="1"/>
      <w:numFmt w:val="bullet"/>
      <w:lvlText w:val="–"/>
      <w:lvlJc w:val="left"/>
      <w:pPr>
        <w:tabs>
          <w:tab w:val="num" w:pos="3600"/>
        </w:tabs>
        <w:ind w:left="3600" w:hanging="360"/>
      </w:pPr>
      <w:rPr>
        <w:rFonts w:ascii="Times New Roman" w:hAnsi="Times New Roman" w:hint="default"/>
      </w:rPr>
    </w:lvl>
    <w:lvl w:ilvl="5" w:tplc="A07C37C6" w:tentative="1">
      <w:start w:val="1"/>
      <w:numFmt w:val="bullet"/>
      <w:lvlText w:val="–"/>
      <w:lvlJc w:val="left"/>
      <w:pPr>
        <w:tabs>
          <w:tab w:val="num" w:pos="4320"/>
        </w:tabs>
        <w:ind w:left="4320" w:hanging="360"/>
      </w:pPr>
      <w:rPr>
        <w:rFonts w:ascii="Times New Roman" w:hAnsi="Times New Roman" w:hint="default"/>
      </w:rPr>
    </w:lvl>
    <w:lvl w:ilvl="6" w:tplc="2FECF83C" w:tentative="1">
      <w:start w:val="1"/>
      <w:numFmt w:val="bullet"/>
      <w:lvlText w:val="–"/>
      <w:lvlJc w:val="left"/>
      <w:pPr>
        <w:tabs>
          <w:tab w:val="num" w:pos="5040"/>
        </w:tabs>
        <w:ind w:left="5040" w:hanging="360"/>
      </w:pPr>
      <w:rPr>
        <w:rFonts w:ascii="Times New Roman" w:hAnsi="Times New Roman" w:hint="default"/>
      </w:rPr>
    </w:lvl>
    <w:lvl w:ilvl="7" w:tplc="966A0344" w:tentative="1">
      <w:start w:val="1"/>
      <w:numFmt w:val="bullet"/>
      <w:lvlText w:val="–"/>
      <w:lvlJc w:val="left"/>
      <w:pPr>
        <w:tabs>
          <w:tab w:val="num" w:pos="5760"/>
        </w:tabs>
        <w:ind w:left="5760" w:hanging="360"/>
      </w:pPr>
      <w:rPr>
        <w:rFonts w:ascii="Times New Roman" w:hAnsi="Times New Roman" w:hint="default"/>
      </w:rPr>
    </w:lvl>
    <w:lvl w:ilvl="8" w:tplc="9A9CDB02" w:tentative="1">
      <w:start w:val="1"/>
      <w:numFmt w:val="bullet"/>
      <w:lvlText w:val="–"/>
      <w:lvlJc w:val="left"/>
      <w:pPr>
        <w:tabs>
          <w:tab w:val="num" w:pos="6480"/>
        </w:tabs>
        <w:ind w:left="6480" w:hanging="360"/>
      </w:pPr>
      <w:rPr>
        <w:rFonts w:ascii="Times New Roman" w:hAnsi="Times New Roman" w:hint="default"/>
      </w:rPr>
    </w:lvl>
  </w:abstractNum>
  <w:abstractNum w:abstractNumId="6">
    <w:nsid w:val="195C057D"/>
    <w:multiLevelType w:val="hybridMultilevel"/>
    <w:tmpl w:val="5762B17C"/>
    <w:lvl w:ilvl="0" w:tplc="10090017">
      <w:start w:val="1"/>
      <w:numFmt w:val="lowerLetter"/>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1FAA6D49"/>
    <w:multiLevelType w:val="hybridMultilevel"/>
    <w:tmpl w:val="943A0382"/>
    <w:lvl w:ilvl="0" w:tplc="10090001">
      <w:start w:val="1"/>
      <w:numFmt w:val="bullet"/>
      <w:lvlText w:val=""/>
      <w:lvlJc w:val="left"/>
      <w:pPr>
        <w:ind w:left="1091" w:hanging="360"/>
      </w:pPr>
      <w:rPr>
        <w:rFonts w:ascii="Symbol" w:hAnsi="Symbol" w:hint="default"/>
      </w:rPr>
    </w:lvl>
    <w:lvl w:ilvl="1" w:tplc="10090003" w:tentative="1">
      <w:start w:val="1"/>
      <w:numFmt w:val="bullet"/>
      <w:lvlText w:val="o"/>
      <w:lvlJc w:val="left"/>
      <w:pPr>
        <w:ind w:left="1811" w:hanging="360"/>
      </w:pPr>
      <w:rPr>
        <w:rFonts w:ascii="Courier New" w:hAnsi="Courier New" w:cs="Courier New" w:hint="default"/>
      </w:rPr>
    </w:lvl>
    <w:lvl w:ilvl="2" w:tplc="10090005" w:tentative="1">
      <w:start w:val="1"/>
      <w:numFmt w:val="bullet"/>
      <w:lvlText w:val=""/>
      <w:lvlJc w:val="left"/>
      <w:pPr>
        <w:ind w:left="2531" w:hanging="360"/>
      </w:pPr>
      <w:rPr>
        <w:rFonts w:ascii="Wingdings" w:hAnsi="Wingdings" w:hint="default"/>
      </w:rPr>
    </w:lvl>
    <w:lvl w:ilvl="3" w:tplc="10090001" w:tentative="1">
      <w:start w:val="1"/>
      <w:numFmt w:val="bullet"/>
      <w:lvlText w:val=""/>
      <w:lvlJc w:val="left"/>
      <w:pPr>
        <w:ind w:left="3251" w:hanging="360"/>
      </w:pPr>
      <w:rPr>
        <w:rFonts w:ascii="Symbol" w:hAnsi="Symbol" w:hint="default"/>
      </w:rPr>
    </w:lvl>
    <w:lvl w:ilvl="4" w:tplc="10090003" w:tentative="1">
      <w:start w:val="1"/>
      <w:numFmt w:val="bullet"/>
      <w:lvlText w:val="o"/>
      <w:lvlJc w:val="left"/>
      <w:pPr>
        <w:ind w:left="3971" w:hanging="360"/>
      </w:pPr>
      <w:rPr>
        <w:rFonts w:ascii="Courier New" w:hAnsi="Courier New" w:cs="Courier New" w:hint="default"/>
      </w:rPr>
    </w:lvl>
    <w:lvl w:ilvl="5" w:tplc="10090005" w:tentative="1">
      <w:start w:val="1"/>
      <w:numFmt w:val="bullet"/>
      <w:lvlText w:val=""/>
      <w:lvlJc w:val="left"/>
      <w:pPr>
        <w:ind w:left="4691" w:hanging="360"/>
      </w:pPr>
      <w:rPr>
        <w:rFonts w:ascii="Wingdings" w:hAnsi="Wingdings" w:hint="default"/>
      </w:rPr>
    </w:lvl>
    <w:lvl w:ilvl="6" w:tplc="10090001" w:tentative="1">
      <w:start w:val="1"/>
      <w:numFmt w:val="bullet"/>
      <w:lvlText w:val=""/>
      <w:lvlJc w:val="left"/>
      <w:pPr>
        <w:ind w:left="5411" w:hanging="360"/>
      </w:pPr>
      <w:rPr>
        <w:rFonts w:ascii="Symbol" w:hAnsi="Symbol" w:hint="default"/>
      </w:rPr>
    </w:lvl>
    <w:lvl w:ilvl="7" w:tplc="10090003" w:tentative="1">
      <w:start w:val="1"/>
      <w:numFmt w:val="bullet"/>
      <w:lvlText w:val="o"/>
      <w:lvlJc w:val="left"/>
      <w:pPr>
        <w:ind w:left="6131" w:hanging="360"/>
      </w:pPr>
      <w:rPr>
        <w:rFonts w:ascii="Courier New" w:hAnsi="Courier New" w:cs="Courier New" w:hint="default"/>
      </w:rPr>
    </w:lvl>
    <w:lvl w:ilvl="8" w:tplc="10090005" w:tentative="1">
      <w:start w:val="1"/>
      <w:numFmt w:val="bullet"/>
      <w:lvlText w:val=""/>
      <w:lvlJc w:val="left"/>
      <w:pPr>
        <w:ind w:left="6851" w:hanging="360"/>
      </w:pPr>
      <w:rPr>
        <w:rFonts w:ascii="Wingdings" w:hAnsi="Wingdings" w:hint="default"/>
      </w:rPr>
    </w:lvl>
  </w:abstractNum>
  <w:abstractNum w:abstractNumId="8">
    <w:nsid w:val="208C5FDD"/>
    <w:multiLevelType w:val="hybridMultilevel"/>
    <w:tmpl w:val="E0A2601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278F6615"/>
    <w:multiLevelType w:val="hybridMultilevel"/>
    <w:tmpl w:val="194A726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nsid w:val="279A0A04"/>
    <w:multiLevelType w:val="hybridMultilevel"/>
    <w:tmpl w:val="F6BC406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29350BAA"/>
    <w:multiLevelType w:val="hybridMultilevel"/>
    <w:tmpl w:val="5AFCCD78"/>
    <w:lvl w:ilvl="0" w:tplc="08090003">
      <w:start w:val="1"/>
      <w:numFmt w:val="bullet"/>
      <w:lvlText w:val="o"/>
      <w:lvlJc w:val="left"/>
      <w:pPr>
        <w:ind w:left="1168" w:hanging="360"/>
      </w:pPr>
      <w:rPr>
        <w:rFonts w:ascii="Courier New" w:hAnsi="Courier New" w:cs="Courier New" w:hint="default"/>
      </w:rPr>
    </w:lvl>
    <w:lvl w:ilvl="1" w:tplc="10090003" w:tentative="1">
      <w:start w:val="1"/>
      <w:numFmt w:val="bullet"/>
      <w:lvlText w:val="o"/>
      <w:lvlJc w:val="left"/>
      <w:pPr>
        <w:ind w:left="1888" w:hanging="360"/>
      </w:pPr>
      <w:rPr>
        <w:rFonts w:ascii="Courier New" w:hAnsi="Courier New" w:cs="Courier New" w:hint="default"/>
      </w:rPr>
    </w:lvl>
    <w:lvl w:ilvl="2" w:tplc="10090005" w:tentative="1">
      <w:start w:val="1"/>
      <w:numFmt w:val="bullet"/>
      <w:lvlText w:val=""/>
      <w:lvlJc w:val="left"/>
      <w:pPr>
        <w:ind w:left="2608" w:hanging="360"/>
      </w:pPr>
      <w:rPr>
        <w:rFonts w:ascii="Wingdings" w:hAnsi="Wingdings" w:hint="default"/>
      </w:rPr>
    </w:lvl>
    <w:lvl w:ilvl="3" w:tplc="10090001" w:tentative="1">
      <w:start w:val="1"/>
      <w:numFmt w:val="bullet"/>
      <w:lvlText w:val=""/>
      <w:lvlJc w:val="left"/>
      <w:pPr>
        <w:ind w:left="3328" w:hanging="360"/>
      </w:pPr>
      <w:rPr>
        <w:rFonts w:ascii="Symbol" w:hAnsi="Symbol" w:hint="default"/>
      </w:rPr>
    </w:lvl>
    <w:lvl w:ilvl="4" w:tplc="10090003" w:tentative="1">
      <w:start w:val="1"/>
      <w:numFmt w:val="bullet"/>
      <w:lvlText w:val="o"/>
      <w:lvlJc w:val="left"/>
      <w:pPr>
        <w:ind w:left="4048" w:hanging="360"/>
      </w:pPr>
      <w:rPr>
        <w:rFonts w:ascii="Courier New" w:hAnsi="Courier New" w:cs="Courier New" w:hint="default"/>
      </w:rPr>
    </w:lvl>
    <w:lvl w:ilvl="5" w:tplc="10090005" w:tentative="1">
      <w:start w:val="1"/>
      <w:numFmt w:val="bullet"/>
      <w:lvlText w:val=""/>
      <w:lvlJc w:val="left"/>
      <w:pPr>
        <w:ind w:left="4768" w:hanging="360"/>
      </w:pPr>
      <w:rPr>
        <w:rFonts w:ascii="Wingdings" w:hAnsi="Wingdings" w:hint="default"/>
      </w:rPr>
    </w:lvl>
    <w:lvl w:ilvl="6" w:tplc="10090001" w:tentative="1">
      <w:start w:val="1"/>
      <w:numFmt w:val="bullet"/>
      <w:lvlText w:val=""/>
      <w:lvlJc w:val="left"/>
      <w:pPr>
        <w:ind w:left="5488" w:hanging="360"/>
      </w:pPr>
      <w:rPr>
        <w:rFonts w:ascii="Symbol" w:hAnsi="Symbol" w:hint="default"/>
      </w:rPr>
    </w:lvl>
    <w:lvl w:ilvl="7" w:tplc="10090003" w:tentative="1">
      <w:start w:val="1"/>
      <w:numFmt w:val="bullet"/>
      <w:lvlText w:val="o"/>
      <w:lvlJc w:val="left"/>
      <w:pPr>
        <w:ind w:left="6208" w:hanging="360"/>
      </w:pPr>
      <w:rPr>
        <w:rFonts w:ascii="Courier New" w:hAnsi="Courier New" w:cs="Courier New" w:hint="default"/>
      </w:rPr>
    </w:lvl>
    <w:lvl w:ilvl="8" w:tplc="10090005" w:tentative="1">
      <w:start w:val="1"/>
      <w:numFmt w:val="bullet"/>
      <w:lvlText w:val=""/>
      <w:lvlJc w:val="left"/>
      <w:pPr>
        <w:ind w:left="6928" w:hanging="360"/>
      </w:pPr>
      <w:rPr>
        <w:rFonts w:ascii="Wingdings" w:hAnsi="Wingdings" w:hint="default"/>
      </w:rPr>
    </w:lvl>
  </w:abstractNum>
  <w:abstractNum w:abstractNumId="12">
    <w:nsid w:val="2B00651C"/>
    <w:multiLevelType w:val="multilevel"/>
    <w:tmpl w:val="51209D60"/>
    <w:lvl w:ilvl="0">
      <w:start w:val="1"/>
      <w:numFmt w:val="decimal"/>
      <w:pStyle w:val="1Heading"/>
      <w:lvlText w:val="%1."/>
      <w:lvlJc w:val="left"/>
      <w:pPr>
        <w:tabs>
          <w:tab w:val="num" w:pos="720"/>
        </w:tabs>
        <w:ind w:left="720" w:hanging="720"/>
      </w:pPr>
      <w:rPr>
        <w:rFonts w:ascii="Times New Roman" w:hAnsi="Times New Roman" w:cs="Times New Roman"/>
        <w:b w:val="0"/>
        <w:sz w:val="22"/>
      </w:rPr>
    </w:lvl>
    <w:lvl w:ilvl="1">
      <w:start w:val="1"/>
      <w:numFmt w:val="decimal"/>
      <w:pStyle w:val="2Para"/>
      <w:lvlText w:val="%1.%2"/>
      <w:lvlJc w:val="left"/>
      <w:pPr>
        <w:tabs>
          <w:tab w:val="num" w:pos="284"/>
        </w:tabs>
        <w:ind w:left="284" w:firstLine="0"/>
      </w:pPr>
      <w:rPr>
        <w:rFonts w:ascii="Times New Roman" w:hAnsi="Times New Roman" w:cs="Times New Roman"/>
        <w:b w:val="0"/>
        <w:sz w:val="22"/>
      </w:rPr>
    </w:lvl>
    <w:lvl w:ilvl="2">
      <w:start w:val="1"/>
      <w:numFmt w:val="decimal"/>
      <w:pStyle w:val="3Para"/>
      <w:lvlText w:val="%1.%2.%3"/>
      <w:lvlJc w:val="left"/>
      <w:pPr>
        <w:tabs>
          <w:tab w:val="num" w:pos="0"/>
        </w:tabs>
        <w:ind w:left="0" w:firstLine="0"/>
      </w:pPr>
      <w:rPr>
        <w:rFonts w:ascii="Times New Roman" w:hAnsi="Times New Roman" w:cs="Times New Roman"/>
        <w:b w:val="0"/>
        <w:sz w:val="22"/>
      </w:rPr>
    </w:lvl>
    <w:lvl w:ilvl="3">
      <w:start w:val="1"/>
      <w:numFmt w:val="decimal"/>
      <w:pStyle w:val="4Para"/>
      <w:lvlText w:val="%1.%2.%3.%4"/>
      <w:lvlJc w:val="left"/>
      <w:pPr>
        <w:tabs>
          <w:tab w:val="num" w:pos="0"/>
        </w:tabs>
        <w:ind w:left="0" w:firstLine="0"/>
      </w:pPr>
      <w:rPr>
        <w:rFonts w:ascii="Times New Roman" w:hAnsi="Times New Roman" w:cs="Times New Roman"/>
        <w:b w:val="0"/>
        <w:sz w:val="22"/>
      </w:rPr>
    </w:lvl>
    <w:lvl w:ilvl="4">
      <w:start w:val="1"/>
      <w:numFmt w:val="decimal"/>
      <w:pStyle w:val="5Para"/>
      <w:lvlText w:val="%1.%2.%3.%4.%5"/>
      <w:lvlJc w:val="left"/>
      <w:pPr>
        <w:tabs>
          <w:tab w:val="num" w:pos="0"/>
        </w:tabs>
        <w:ind w:left="0" w:firstLine="0"/>
      </w:pPr>
      <w:rPr>
        <w:rFonts w:ascii="Times New Roman" w:hAnsi="Times New Roman" w:cs="Times New Roman"/>
        <w:b w:val="0"/>
        <w:sz w:val="22"/>
      </w:rPr>
    </w:lvl>
    <w:lvl w:ilvl="5">
      <w:start w:val="1"/>
      <w:numFmt w:val="decimal"/>
      <w:pStyle w:val="6Para"/>
      <w:lvlText w:val="%1.%2.%3.%4.%5.%6"/>
      <w:lvlJc w:val="left"/>
      <w:pPr>
        <w:tabs>
          <w:tab w:val="num" w:pos="0"/>
        </w:tabs>
        <w:ind w:left="0" w:firstLine="0"/>
      </w:pPr>
      <w:rPr>
        <w:rFonts w:ascii="Times New Roman" w:hAnsi="Times New Roman" w:cs="Times New Roman"/>
        <w:b w:val="0"/>
        <w:sz w:val="22"/>
      </w:rPr>
    </w:lvl>
    <w:lvl w:ilvl="6">
      <w:start w:val="1"/>
      <w:numFmt w:val="decimal"/>
      <w:pStyle w:val="7Para"/>
      <w:lvlText w:val="%1.%2.%3.%4.%5.%6.%7"/>
      <w:lvlJc w:val="left"/>
      <w:pPr>
        <w:tabs>
          <w:tab w:val="num" w:pos="0"/>
        </w:tabs>
        <w:ind w:left="0" w:firstLine="0"/>
      </w:pPr>
      <w:rPr>
        <w:rFonts w:ascii="Times New Roman" w:hAnsi="Times New Roman" w:cs="Times New Roman"/>
        <w:b w:val="0"/>
        <w:sz w:val="22"/>
      </w:rPr>
    </w:lvl>
    <w:lvl w:ilvl="7">
      <w:start w:val="1"/>
      <w:numFmt w:val="decimal"/>
      <w:pStyle w:val="8Para"/>
      <w:lvlText w:val="%1.%2.%3.%4.%5.%6.%7.%8"/>
      <w:lvlJc w:val="left"/>
      <w:pPr>
        <w:tabs>
          <w:tab w:val="num" w:pos="0"/>
        </w:tabs>
        <w:ind w:left="0" w:firstLine="0"/>
      </w:pPr>
      <w:rPr>
        <w:rFonts w:ascii="Times New Roman" w:hAnsi="Times New Roman" w:cs="Times New Roman"/>
        <w:b w:val="0"/>
        <w:sz w:val="22"/>
      </w:rPr>
    </w:lvl>
    <w:lvl w:ilvl="8">
      <w:start w:val="1"/>
      <w:numFmt w:val="decimal"/>
      <w:pStyle w:val="1Para"/>
      <w:lvlText w:val="%9."/>
      <w:lvlJc w:val="left"/>
      <w:pPr>
        <w:tabs>
          <w:tab w:val="num" w:pos="0"/>
        </w:tabs>
        <w:ind w:left="0" w:firstLine="0"/>
      </w:pPr>
      <w:rPr>
        <w:rFonts w:ascii="Times New Roman" w:hAnsi="Times New Roman" w:cs="Times New Roman"/>
        <w:b w:val="0"/>
        <w:sz w:val="22"/>
      </w:rPr>
    </w:lvl>
  </w:abstractNum>
  <w:abstractNum w:abstractNumId="13">
    <w:nsid w:val="2B6742A3"/>
    <w:multiLevelType w:val="multilevel"/>
    <w:tmpl w:val="891EA4DC"/>
    <w:lvl w:ilvl="0">
      <w:start w:val="1"/>
      <w:numFmt w:val="decimal"/>
      <w:pStyle w:val="StyleHeading116ptBoldLeft0Hanging03Before"/>
      <w:lvlText w:val="%11.1"/>
      <w:lvlJc w:val="left"/>
      <w:pPr>
        <w:tabs>
          <w:tab w:val="num" w:pos="432"/>
        </w:tabs>
        <w:ind w:left="432" w:hanging="432"/>
      </w:pPr>
      <w:rPr>
        <w:rFonts w:hint="default"/>
      </w:rPr>
    </w:lvl>
    <w:lvl w:ilvl="1">
      <w:start w:val="1"/>
      <w:numFmt w:val="decimal"/>
      <w:lvlRestart w:val="0"/>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30877629"/>
    <w:multiLevelType w:val="hybridMultilevel"/>
    <w:tmpl w:val="F9B40C7C"/>
    <w:lvl w:ilvl="0" w:tplc="10090001">
      <w:start w:val="1"/>
      <w:numFmt w:val="bullet"/>
      <w:lvlText w:val=""/>
      <w:lvlJc w:val="left"/>
      <w:pPr>
        <w:ind w:left="2160" w:hanging="360"/>
      </w:pPr>
      <w:rPr>
        <w:rFonts w:ascii="Symbol" w:hAnsi="Symbol" w:hint="default"/>
      </w:rPr>
    </w:lvl>
    <w:lvl w:ilvl="1" w:tplc="10090003" w:tentative="1">
      <w:start w:val="1"/>
      <w:numFmt w:val="bullet"/>
      <w:lvlText w:val="o"/>
      <w:lvlJc w:val="left"/>
      <w:pPr>
        <w:ind w:left="2880" w:hanging="360"/>
      </w:pPr>
      <w:rPr>
        <w:rFonts w:ascii="Courier New" w:hAnsi="Courier New" w:cs="Courier New" w:hint="default"/>
      </w:rPr>
    </w:lvl>
    <w:lvl w:ilvl="2" w:tplc="10090005" w:tentative="1">
      <w:start w:val="1"/>
      <w:numFmt w:val="bullet"/>
      <w:lvlText w:val=""/>
      <w:lvlJc w:val="left"/>
      <w:pPr>
        <w:ind w:left="3600" w:hanging="360"/>
      </w:pPr>
      <w:rPr>
        <w:rFonts w:ascii="Wingdings" w:hAnsi="Wingdings" w:hint="default"/>
      </w:rPr>
    </w:lvl>
    <w:lvl w:ilvl="3" w:tplc="10090001" w:tentative="1">
      <w:start w:val="1"/>
      <w:numFmt w:val="bullet"/>
      <w:lvlText w:val=""/>
      <w:lvlJc w:val="left"/>
      <w:pPr>
        <w:ind w:left="4320" w:hanging="360"/>
      </w:pPr>
      <w:rPr>
        <w:rFonts w:ascii="Symbol" w:hAnsi="Symbol" w:hint="default"/>
      </w:rPr>
    </w:lvl>
    <w:lvl w:ilvl="4" w:tplc="10090003" w:tentative="1">
      <w:start w:val="1"/>
      <w:numFmt w:val="bullet"/>
      <w:lvlText w:val="o"/>
      <w:lvlJc w:val="left"/>
      <w:pPr>
        <w:ind w:left="5040" w:hanging="360"/>
      </w:pPr>
      <w:rPr>
        <w:rFonts w:ascii="Courier New" w:hAnsi="Courier New" w:cs="Courier New" w:hint="default"/>
      </w:rPr>
    </w:lvl>
    <w:lvl w:ilvl="5" w:tplc="10090005" w:tentative="1">
      <w:start w:val="1"/>
      <w:numFmt w:val="bullet"/>
      <w:lvlText w:val=""/>
      <w:lvlJc w:val="left"/>
      <w:pPr>
        <w:ind w:left="5760" w:hanging="360"/>
      </w:pPr>
      <w:rPr>
        <w:rFonts w:ascii="Wingdings" w:hAnsi="Wingdings" w:hint="default"/>
      </w:rPr>
    </w:lvl>
    <w:lvl w:ilvl="6" w:tplc="10090001" w:tentative="1">
      <w:start w:val="1"/>
      <w:numFmt w:val="bullet"/>
      <w:lvlText w:val=""/>
      <w:lvlJc w:val="left"/>
      <w:pPr>
        <w:ind w:left="6480" w:hanging="360"/>
      </w:pPr>
      <w:rPr>
        <w:rFonts w:ascii="Symbol" w:hAnsi="Symbol" w:hint="default"/>
      </w:rPr>
    </w:lvl>
    <w:lvl w:ilvl="7" w:tplc="10090003" w:tentative="1">
      <w:start w:val="1"/>
      <w:numFmt w:val="bullet"/>
      <w:lvlText w:val="o"/>
      <w:lvlJc w:val="left"/>
      <w:pPr>
        <w:ind w:left="7200" w:hanging="360"/>
      </w:pPr>
      <w:rPr>
        <w:rFonts w:ascii="Courier New" w:hAnsi="Courier New" w:cs="Courier New" w:hint="default"/>
      </w:rPr>
    </w:lvl>
    <w:lvl w:ilvl="8" w:tplc="10090005" w:tentative="1">
      <w:start w:val="1"/>
      <w:numFmt w:val="bullet"/>
      <w:lvlText w:val=""/>
      <w:lvlJc w:val="left"/>
      <w:pPr>
        <w:ind w:left="7920" w:hanging="360"/>
      </w:pPr>
      <w:rPr>
        <w:rFonts w:ascii="Wingdings" w:hAnsi="Wingdings" w:hint="default"/>
      </w:rPr>
    </w:lvl>
  </w:abstractNum>
  <w:abstractNum w:abstractNumId="15">
    <w:nsid w:val="30C66429"/>
    <w:multiLevelType w:val="hybridMultilevel"/>
    <w:tmpl w:val="8F52C36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nsid w:val="33394E97"/>
    <w:multiLevelType w:val="hybridMultilevel"/>
    <w:tmpl w:val="56E85B24"/>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1009000B">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nsid w:val="392D301E"/>
    <w:multiLevelType w:val="hybridMultilevel"/>
    <w:tmpl w:val="AF54A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B9632B0"/>
    <w:multiLevelType w:val="hybridMultilevel"/>
    <w:tmpl w:val="68645A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FCB7DBB"/>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nsid w:val="410D5EB2"/>
    <w:multiLevelType w:val="hybridMultilevel"/>
    <w:tmpl w:val="2F5A1534"/>
    <w:lvl w:ilvl="0" w:tplc="10090001">
      <w:start w:val="1"/>
      <w:numFmt w:val="bullet"/>
      <w:lvlText w:val=""/>
      <w:lvlJc w:val="left"/>
      <w:pPr>
        <w:ind w:left="2223" w:hanging="360"/>
      </w:pPr>
      <w:rPr>
        <w:rFonts w:ascii="Symbol" w:hAnsi="Symbol" w:hint="default"/>
      </w:rPr>
    </w:lvl>
    <w:lvl w:ilvl="1" w:tplc="08090003" w:tentative="1">
      <w:start w:val="1"/>
      <w:numFmt w:val="bullet"/>
      <w:lvlText w:val="o"/>
      <w:lvlJc w:val="left"/>
      <w:pPr>
        <w:ind w:left="2943" w:hanging="360"/>
      </w:pPr>
      <w:rPr>
        <w:rFonts w:ascii="Courier New" w:hAnsi="Courier New" w:cs="Courier New" w:hint="default"/>
      </w:rPr>
    </w:lvl>
    <w:lvl w:ilvl="2" w:tplc="08090005" w:tentative="1">
      <w:start w:val="1"/>
      <w:numFmt w:val="bullet"/>
      <w:lvlText w:val=""/>
      <w:lvlJc w:val="left"/>
      <w:pPr>
        <w:ind w:left="3663" w:hanging="360"/>
      </w:pPr>
      <w:rPr>
        <w:rFonts w:ascii="Wingdings" w:hAnsi="Wingdings" w:hint="default"/>
      </w:rPr>
    </w:lvl>
    <w:lvl w:ilvl="3" w:tplc="08090001" w:tentative="1">
      <w:start w:val="1"/>
      <w:numFmt w:val="bullet"/>
      <w:lvlText w:val=""/>
      <w:lvlJc w:val="left"/>
      <w:pPr>
        <w:ind w:left="4383" w:hanging="360"/>
      </w:pPr>
      <w:rPr>
        <w:rFonts w:ascii="Symbol" w:hAnsi="Symbol" w:hint="default"/>
      </w:rPr>
    </w:lvl>
    <w:lvl w:ilvl="4" w:tplc="08090003" w:tentative="1">
      <w:start w:val="1"/>
      <w:numFmt w:val="bullet"/>
      <w:lvlText w:val="o"/>
      <w:lvlJc w:val="left"/>
      <w:pPr>
        <w:ind w:left="5103" w:hanging="360"/>
      </w:pPr>
      <w:rPr>
        <w:rFonts w:ascii="Courier New" w:hAnsi="Courier New" w:cs="Courier New" w:hint="default"/>
      </w:rPr>
    </w:lvl>
    <w:lvl w:ilvl="5" w:tplc="08090005" w:tentative="1">
      <w:start w:val="1"/>
      <w:numFmt w:val="bullet"/>
      <w:lvlText w:val=""/>
      <w:lvlJc w:val="left"/>
      <w:pPr>
        <w:ind w:left="5823" w:hanging="360"/>
      </w:pPr>
      <w:rPr>
        <w:rFonts w:ascii="Wingdings" w:hAnsi="Wingdings" w:hint="default"/>
      </w:rPr>
    </w:lvl>
    <w:lvl w:ilvl="6" w:tplc="08090001" w:tentative="1">
      <w:start w:val="1"/>
      <w:numFmt w:val="bullet"/>
      <w:lvlText w:val=""/>
      <w:lvlJc w:val="left"/>
      <w:pPr>
        <w:ind w:left="6543" w:hanging="360"/>
      </w:pPr>
      <w:rPr>
        <w:rFonts w:ascii="Symbol" w:hAnsi="Symbol" w:hint="default"/>
      </w:rPr>
    </w:lvl>
    <w:lvl w:ilvl="7" w:tplc="08090003" w:tentative="1">
      <w:start w:val="1"/>
      <w:numFmt w:val="bullet"/>
      <w:lvlText w:val="o"/>
      <w:lvlJc w:val="left"/>
      <w:pPr>
        <w:ind w:left="7263" w:hanging="360"/>
      </w:pPr>
      <w:rPr>
        <w:rFonts w:ascii="Courier New" w:hAnsi="Courier New" w:cs="Courier New" w:hint="default"/>
      </w:rPr>
    </w:lvl>
    <w:lvl w:ilvl="8" w:tplc="08090005" w:tentative="1">
      <w:start w:val="1"/>
      <w:numFmt w:val="bullet"/>
      <w:lvlText w:val=""/>
      <w:lvlJc w:val="left"/>
      <w:pPr>
        <w:ind w:left="7983" w:hanging="360"/>
      </w:pPr>
      <w:rPr>
        <w:rFonts w:ascii="Wingdings" w:hAnsi="Wingdings" w:hint="default"/>
      </w:rPr>
    </w:lvl>
  </w:abstractNum>
  <w:abstractNum w:abstractNumId="21">
    <w:nsid w:val="45FE68B4"/>
    <w:multiLevelType w:val="hybridMultilevel"/>
    <w:tmpl w:val="1D605740"/>
    <w:lvl w:ilvl="0" w:tplc="89D8C6AE">
      <w:start w:val="1"/>
      <w:numFmt w:val="bullet"/>
      <w:lvlText w:val="–"/>
      <w:lvlJc w:val="left"/>
      <w:pPr>
        <w:tabs>
          <w:tab w:val="num" w:pos="720"/>
        </w:tabs>
        <w:ind w:left="720" w:hanging="360"/>
      </w:pPr>
      <w:rPr>
        <w:rFonts w:ascii="Times New Roman" w:hAnsi="Times New Roman" w:hint="default"/>
      </w:rPr>
    </w:lvl>
    <w:lvl w:ilvl="1" w:tplc="891EE52A">
      <w:start w:val="1"/>
      <w:numFmt w:val="bullet"/>
      <w:lvlText w:val="–"/>
      <w:lvlJc w:val="left"/>
      <w:pPr>
        <w:tabs>
          <w:tab w:val="num" w:pos="1440"/>
        </w:tabs>
        <w:ind w:left="1440" w:hanging="360"/>
      </w:pPr>
      <w:rPr>
        <w:rFonts w:ascii="Times New Roman" w:hAnsi="Times New Roman" w:hint="default"/>
      </w:rPr>
    </w:lvl>
    <w:lvl w:ilvl="2" w:tplc="167CF018" w:tentative="1">
      <w:start w:val="1"/>
      <w:numFmt w:val="bullet"/>
      <w:lvlText w:val="–"/>
      <w:lvlJc w:val="left"/>
      <w:pPr>
        <w:tabs>
          <w:tab w:val="num" w:pos="2160"/>
        </w:tabs>
        <w:ind w:left="2160" w:hanging="360"/>
      </w:pPr>
      <w:rPr>
        <w:rFonts w:ascii="Times New Roman" w:hAnsi="Times New Roman" w:hint="default"/>
      </w:rPr>
    </w:lvl>
    <w:lvl w:ilvl="3" w:tplc="5596D0D4" w:tentative="1">
      <w:start w:val="1"/>
      <w:numFmt w:val="bullet"/>
      <w:lvlText w:val="–"/>
      <w:lvlJc w:val="left"/>
      <w:pPr>
        <w:tabs>
          <w:tab w:val="num" w:pos="2880"/>
        </w:tabs>
        <w:ind w:left="2880" w:hanging="360"/>
      </w:pPr>
      <w:rPr>
        <w:rFonts w:ascii="Times New Roman" w:hAnsi="Times New Roman" w:hint="default"/>
      </w:rPr>
    </w:lvl>
    <w:lvl w:ilvl="4" w:tplc="E434409A" w:tentative="1">
      <w:start w:val="1"/>
      <w:numFmt w:val="bullet"/>
      <w:lvlText w:val="–"/>
      <w:lvlJc w:val="left"/>
      <w:pPr>
        <w:tabs>
          <w:tab w:val="num" w:pos="3600"/>
        </w:tabs>
        <w:ind w:left="3600" w:hanging="360"/>
      </w:pPr>
      <w:rPr>
        <w:rFonts w:ascii="Times New Roman" w:hAnsi="Times New Roman" w:hint="default"/>
      </w:rPr>
    </w:lvl>
    <w:lvl w:ilvl="5" w:tplc="A07C37C6" w:tentative="1">
      <w:start w:val="1"/>
      <w:numFmt w:val="bullet"/>
      <w:lvlText w:val="–"/>
      <w:lvlJc w:val="left"/>
      <w:pPr>
        <w:tabs>
          <w:tab w:val="num" w:pos="4320"/>
        </w:tabs>
        <w:ind w:left="4320" w:hanging="360"/>
      </w:pPr>
      <w:rPr>
        <w:rFonts w:ascii="Times New Roman" w:hAnsi="Times New Roman" w:hint="default"/>
      </w:rPr>
    </w:lvl>
    <w:lvl w:ilvl="6" w:tplc="2FECF83C" w:tentative="1">
      <w:start w:val="1"/>
      <w:numFmt w:val="bullet"/>
      <w:lvlText w:val="–"/>
      <w:lvlJc w:val="left"/>
      <w:pPr>
        <w:tabs>
          <w:tab w:val="num" w:pos="5040"/>
        </w:tabs>
        <w:ind w:left="5040" w:hanging="360"/>
      </w:pPr>
      <w:rPr>
        <w:rFonts w:ascii="Times New Roman" w:hAnsi="Times New Roman" w:hint="default"/>
      </w:rPr>
    </w:lvl>
    <w:lvl w:ilvl="7" w:tplc="966A0344" w:tentative="1">
      <w:start w:val="1"/>
      <w:numFmt w:val="bullet"/>
      <w:lvlText w:val="–"/>
      <w:lvlJc w:val="left"/>
      <w:pPr>
        <w:tabs>
          <w:tab w:val="num" w:pos="5760"/>
        </w:tabs>
        <w:ind w:left="5760" w:hanging="360"/>
      </w:pPr>
      <w:rPr>
        <w:rFonts w:ascii="Times New Roman" w:hAnsi="Times New Roman" w:hint="default"/>
      </w:rPr>
    </w:lvl>
    <w:lvl w:ilvl="8" w:tplc="9A9CDB02" w:tentative="1">
      <w:start w:val="1"/>
      <w:numFmt w:val="bullet"/>
      <w:lvlText w:val="–"/>
      <w:lvlJc w:val="left"/>
      <w:pPr>
        <w:tabs>
          <w:tab w:val="num" w:pos="6480"/>
        </w:tabs>
        <w:ind w:left="6480" w:hanging="360"/>
      </w:pPr>
      <w:rPr>
        <w:rFonts w:ascii="Times New Roman" w:hAnsi="Times New Roman" w:hint="default"/>
      </w:rPr>
    </w:lvl>
  </w:abstractNum>
  <w:abstractNum w:abstractNumId="22">
    <w:nsid w:val="4C6B5C73"/>
    <w:multiLevelType w:val="hybridMultilevel"/>
    <w:tmpl w:val="D87A47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nsid w:val="4E2B054B"/>
    <w:multiLevelType w:val="hybridMultilevel"/>
    <w:tmpl w:val="917CB78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nsid w:val="503C4D1C"/>
    <w:multiLevelType w:val="hybridMultilevel"/>
    <w:tmpl w:val="F104B3AA"/>
    <w:lvl w:ilvl="0" w:tplc="10090001">
      <w:start w:val="1"/>
      <w:numFmt w:val="bullet"/>
      <w:lvlText w:val=""/>
      <w:lvlJc w:val="left"/>
      <w:pPr>
        <w:ind w:left="2160" w:hanging="360"/>
      </w:pPr>
      <w:rPr>
        <w:rFonts w:ascii="Symbol" w:hAnsi="Symbol" w:hint="default"/>
      </w:rPr>
    </w:lvl>
    <w:lvl w:ilvl="1" w:tplc="1009000B">
      <w:start w:val="1"/>
      <w:numFmt w:val="bullet"/>
      <w:lvlText w:val=""/>
      <w:lvlJc w:val="left"/>
      <w:pPr>
        <w:ind w:left="2880" w:hanging="360"/>
      </w:pPr>
      <w:rPr>
        <w:rFonts w:ascii="Wingdings" w:hAnsi="Wingdings" w:hint="default"/>
      </w:rPr>
    </w:lvl>
    <w:lvl w:ilvl="2" w:tplc="10090001">
      <w:start w:val="1"/>
      <w:numFmt w:val="bullet"/>
      <w:lvlText w:val=""/>
      <w:lvlJc w:val="left"/>
      <w:pPr>
        <w:ind w:left="3600" w:hanging="360"/>
      </w:pPr>
      <w:rPr>
        <w:rFonts w:ascii="Symbol" w:hAnsi="Symbol" w:hint="default"/>
      </w:rPr>
    </w:lvl>
    <w:lvl w:ilvl="3" w:tplc="0809000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5">
    <w:nsid w:val="56CF1ACC"/>
    <w:multiLevelType w:val="hybridMultilevel"/>
    <w:tmpl w:val="B3DC89C8"/>
    <w:lvl w:ilvl="0" w:tplc="08090001">
      <w:start w:val="1"/>
      <w:numFmt w:val="bullet"/>
      <w:lvlText w:val=""/>
      <w:lvlJc w:val="left"/>
      <w:pPr>
        <w:ind w:left="2880" w:hanging="360"/>
      </w:pPr>
      <w:rPr>
        <w:rFonts w:ascii="Symbol" w:hAnsi="Symbol" w:hint="default"/>
      </w:rPr>
    </w:lvl>
    <w:lvl w:ilvl="1" w:tplc="08090003" w:tentative="1">
      <w:start w:val="1"/>
      <w:numFmt w:val="bullet"/>
      <w:lvlText w:val="o"/>
      <w:lvlJc w:val="left"/>
      <w:pPr>
        <w:ind w:left="3600" w:hanging="360"/>
      </w:pPr>
      <w:rPr>
        <w:rFonts w:ascii="Courier New" w:hAnsi="Courier New" w:cs="Courier New" w:hint="default"/>
      </w:rPr>
    </w:lvl>
    <w:lvl w:ilvl="2" w:tplc="08090005" w:tentative="1">
      <w:start w:val="1"/>
      <w:numFmt w:val="bullet"/>
      <w:lvlText w:val=""/>
      <w:lvlJc w:val="left"/>
      <w:pPr>
        <w:ind w:left="4320" w:hanging="360"/>
      </w:pPr>
      <w:rPr>
        <w:rFonts w:ascii="Wingdings" w:hAnsi="Wingdings" w:hint="default"/>
      </w:rPr>
    </w:lvl>
    <w:lvl w:ilvl="3" w:tplc="08090001" w:tentative="1">
      <w:start w:val="1"/>
      <w:numFmt w:val="bullet"/>
      <w:lvlText w:val=""/>
      <w:lvlJc w:val="left"/>
      <w:pPr>
        <w:ind w:left="5040" w:hanging="360"/>
      </w:pPr>
      <w:rPr>
        <w:rFonts w:ascii="Symbol" w:hAnsi="Symbol" w:hint="default"/>
      </w:rPr>
    </w:lvl>
    <w:lvl w:ilvl="4" w:tplc="08090003" w:tentative="1">
      <w:start w:val="1"/>
      <w:numFmt w:val="bullet"/>
      <w:lvlText w:val="o"/>
      <w:lvlJc w:val="left"/>
      <w:pPr>
        <w:ind w:left="5760" w:hanging="360"/>
      </w:pPr>
      <w:rPr>
        <w:rFonts w:ascii="Courier New" w:hAnsi="Courier New" w:cs="Courier New" w:hint="default"/>
      </w:rPr>
    </w:lvl>
    <w:lvl w:ilvl="5" w:tplc="08090005" w:tentative="1">
      <w:start w:val="1"/>
      <w:numFmt w:val="bullet"/>
      <w:lvlText w:val=""/>
      <w:lvlJc w:val="left"/>
      <w:pPr>
        <w:ind w:left="6480" w:hanging="360"/>
      </w:pPr>
      <w:rPr>
        <w:rFonts w:ascii="Wingdings" w:hAnsi="Wingdings" w:hint="default"/>
      </w:rPr>
    </w:lvl>
    <w:lvl w:ilvl="6" w:tplc="08090001" w:tentative="1">
      <w:start w:val="1"/>
      <w:numFmt w:val="bullet"/>
      <w:lvlText w:val=""/>
      <w:lvlJc w:val="left"/>
      <w:pPr>
        <w:ind w:left="7200" w:hanging="360"/>
      </w:pPr>
      <w:rPr>
        <w:rFonts w:ascii="Symbol" w:hAnsi="Symbol" w:hint="default"/>
      </w:rPr>
    </w:lvl>
    <w:lvl w:ilvl="7" w:tplc="08090003" w:tentative="1">
      <w:start w:val="1"/>
      <w:numFmt w:val="bullet"/>
      <w:lvlText w:val="o"/>
      <w:lvlJc w:val="left"/>
      <w:pPr>
        <w:ind w:left="7920" w:hanging="360"/>
      </w:pPr>
      <w:rPr>
        <w:rFonts w:ascii="Courier New" w:hAnsi="Courier New" w:cs="Courier New" w:hint="default"/>
      </w:rPr>
    </w:lvl>
    <w:lvl w:ilvl="8" w:tplc="08090005" w:tentative="1">
      <w:start w:val="1"/>
      <w:numFmt w:val="bullet"/>
      <w:lvlText w:val=""/>
      <w:lvlJc w:val="left"/>
      <w:pPr>
        <w:ind w:left="8640" w:hanging="360"/>
      </w:pPr>
      <w:rPr>
        <w:rFonts w:ascii="Wingdings" w:hAnsi="Wingdings" w:hint="default"/>
      </w:rPr>
    </w:lvl>
  </w:abstractNum>
  <w:abstractNum w:abstractNumId="26">
    <w:nsid w:val="59240DA0"/>
    <w:multiLevelType w:val="hybridMultilevel"/>
    <w:tmpl w:val="EAB0170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nsid w:val="5DE14C84"/>
    <w:multiLevelType w:val="hybridMultilevel"/>
    <w:tmpl w:val="AB8EF0DC"/>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8">
    <w:nsid w:val="5E30326D"/>
    <w:multiLevelType w:val="hybridMultilevel"/>
    <w:tmpl w:val="5B9CC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E4960F6"/>
    <w:multiLevelType w:val="hybridMultilevel"/>
    <w:tmpl w:val="057A70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1AA033A"/>
    <w:multiLevelType w:val="multilevel"/>
    <w:tmpl w:val="20F6C856"/>
    <w:lvl w:ilvl="0">
      <w:start w:val="10"/>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6C44C92"/>
    <w:multiLevelType w:val="hybridMultilevel"/>
    <w:tmpl w:val="7CDED00E"/>
    <w:lvl w:ilvl="0" w:tplc="3CB074DE">
      <w:start w:val="1"/>
      <w:numFmt w:val="bullet"/>
      <w:lvlText w:val="–"/>
      <w:lvlJc w:val="left"/>
      <w:pPr>
        <w:tabs>
          <w:tab w:val="num" w:pos="720"/>
        </w:tabs>
        <w:ind w:left="720" w:hanging="360"/>
      </w:pPr>
      <w:rPr>
        <w:rFonts w:ascii="Times New Roman" w:hAnsi="Times New Roman" w:hint="default"/>
      </w:rPr>
    </w:lvl>
    <w:lvl w:ilvl="1" w:tplc="E022FAA6">
      <w:start w:val="1"/>
      <w:numFmt w:val="bullet"/>
      <w:lvlText w:val="–"/>
      <w:lvlJc w:val="left"/>
      <w:pPr>
        <w:tabs>
          <w:tab w:val="num" w:pos="1440"/>
        </w:tabs>
        <w:ind w:left="1440" w:hanging="360"/>
      </w:pPr>
      <w:rPr>
        <w:rFonts w:ascii="Times New Roman" w:hAnsi="Times New Roman" w:hint="default"/>
      </w:rPr>
    </w:lvl>
    <w:lvl w:ilvl="2" w:tplc="42148C76" w:tentative="1">
      <w:start w:val="1"/>
      <w:numFmt w:val="bullet"/>
      <w:lvlText w:val="–"/>
      <w:lvlJc w:val="left"/>
      <w:pPr>
        <w:tabs>
          <w:tab w:val="num" w:pos="2160"/>
        </w:tabs>
        <w:ind w:left="2160" w:hanging="360"/>
      </w:pPr>
      <w:rPr>
        <w:rFonts w:ascii="Times New Roman" w:hAnsi="Times New Roman" w:hint="default"/>
      </w:rPr>
    </w:lvl>
    <w:lvl w:ilvl="3" w:tplc="244A9442" w:tentative="1">
      <w:start w:val="1"/>
      <w:numFmt w:val="bullet"/>
      <w:lvlText w:val="–"/>
      <w:lvlJc w:val="left"/>
      <w:pPr>
        <w:tabs>
          <w:tab w:val="num" w:pos="2880"/>
        </w:tabs>
        <w:ind w:left="2880" w:hanging="360"/>
      </w:pPr>
      <w:rPr>
        <w:rFonts w:ascii="Times New Roman" w:hAnsi="Times New Roman" w:hint="default"/>
      </w:rPr>
    </w:lvl>
    <w:lvl w:ilvl="4" w:tplc="1812CEBE" w:tentative="1">
      <w:start w:val="1"/>
      <w:numFmt w:val="bullet"/>
      <w:lvlText w:val="–"/>
      <w:lvlJc w:val="left"/>
      <w:pPr>
        <w:tabs>
          <w:tab w:val="num" w:pos="3600"/>
        </w:tabs>
        <w:ind w:left="3600" w:hanging="360"/>
      </w:pPr>
      <w:rPr>
        <w:rFonts w:ascii="Times New Roman" w:hAnsi="Times New Roman" w:hint="default"/>
      </w:rPr>
    </w:lvl>
    <w:lvl w:ilvl="5" w:tplc="DC62358C" w:tentative="1">
      <w:start w:val="1"/>
      <w:numFmt w:val="bullet"/>
      <w:lvlText w:val="–"/>
      <w:lvlJc w:val="left"/>
      <w:pPr>
        <w:tabs>
          <w:tab w:val="num" w:pos="4320"/>
        </w:tabs>
        <w:ind w:left="4320" w:hanging="360"/>
      </w:pPr>
      <w:rPr>
        <w:rFonts w:ascii="Times New Roman" w:hAnsi="Times New Roman" w:hint="default"/>
      </w:rPr>
    </w:lvl>
    <w:lvl w:ilvl="6" w:tplc="C65AED16" w:tentative="1">
      <w:start w:val="1"/>
      <w:numFmt w:val="bullet"/>
      <w:lvlText w:val="–"/>
      <w:lvlJc w:val="left"/>
      <w:pPr>
        <w:tabs>
          <w:tab w:val="num" w:pos="5040"/>
        </w:tabs>
        <w:ind w:left="5040" w:hanging="360"/>
      </w:pPr>
      <w:rPr>
        <w:rFonts w:ascii="Times New Roman" w:hAnsi="Times New Roman" w:hint="default"/>
      </w:rPr>
    </w:lvl>
    <w:lvl w:ilvl="7" w:tplc="1D246E72" w:tentative="1">
      <w:start w:val="1"/>
      <w:numFmt w:val="bullet"/>
      <w:lvlText w:val="–"/>
      <w:lvlJc w:val="left"/>
      <w:pPr>
        <w:tabs>
          <w:tab w:val="num" w:pos="5760"/>
        </w:tabs>
        <w:ind w:left="5760" w:hanging="360"/>
      </w:pPr>
      <w:rPr>
        <w:rFonts w:ascii="Times New Roman" w:hAnsi="Times New Roman" w:hint="default"/>
      </w:rPr>
    </w:lvl>
    <w:lvl w:ilvl="8" w:tplc="7CECFD08" w:tentative="1">
      <w:start w:val="1"/>
      <w:numFmt w:val="bullet"/>
      <w:lvlText w:val="–"/>
      <w:lvlJc w:val="left"/>
      <w:pPr>
        <w:tabs>
          <w:tab w:val="num" w:pos="6480"/>
        </w:tabs>
        <w:ind w:left="6480" w:hanging="360"/>
      </w:pPr>
      <w:rPr>
        <w:rFonts w:ascii="Times New Roman" w:hAnsi="Times New Roman" w:hint="default"/>
      </w:rPr>
    </w:lvl>
  </w:abstractNum>
  <w:abstractNum w:abstractNumId="32">
    <w:nsid w:val="6A6A33FB"/>
    <w:multiLevelType w:val="hybridMultilevel"/>
    <w:tmpl w:val="F3D60C62"/>
    <w:lvl w:ilvl="0" w:tplc="10090001">
      <w:start w:val="1"/>
      <w:numFmt w:val="bullet"/>
      <w:lvlText w:val=""/>
      <w:lvlJc w:val="left"/>
      <w:pPr>
        <w:ind w:left="1488" w:hanging="360"/>
      </w:pPr>
      <w:rPr>
        <w:rFonts w:ascii="Symbol" w:hAnsi="Symbol" w:hint="default"/>
      </w:rPr>
    </w:lvl>
    <w:lvl w:ilvl="1" w:tplc="10090003" w:tentative="1">
      <w:start w:val="1"/>
      <w:numFmt w:val="bullet"/>
      <w:lvlText w:val="o"/>
      <w:lvlJc w:val="left"/>
      <w:pPr>
        <w:ind w:left="2208" w:hanging="360"/>
      </w:pPr>
      <w:rPr>
        <w:rFonts w:ascii="Courier New" w:hAnsi="Courier New" w:cs="Courier New" w:hint="default"/>
      </w:rPr>
    </w:lvl>
    <w:lvl w:ilvl="2" w:tplc="10090005" w:tentative="1">
      <w:start w:val="1"/>
      <w:numFmt w:val="bullet"/>
      <w:lvlText w:val=""/>
      <w:lvlJc w:val="left"/>
      <w:pPr>
        <w:ind w:left="2928" w:hanging="360"/>
      </w:pPr>
      <w:rPr>
        <w:rFonts w:ascii="Wingdings" w:hAnsi="Wingdings" w:hint="default"/>
      </w:rPr>
    </w:lvl>
    <w:lvl w:ilvl="3" w:tplc="10090001" w:tentative="1">
      <w:start w:val="1"/>
      <w:numFmt w:val="bullet"/>
      <w:lvlText w:val=""/>
      <w:lvlJc w:val="left"/>
      <w:pPr>
        <w:ind w:left="3648" w:hanging="360"/>
      </w:pPr>
      <w:rPr>
        <w:rFonts w:ascii="Symbol" w:hAnsi="Symbol" w:hint="default"/>
      </w:rPr>
    </w:lvl>
    <w:lvl w:ilvl="4" w:tplc="10090003" w:tentative="1">
      <w:start w:val="1"/>
      <w:numFmt w:val="bullet"/>
      <w:lvlText w:val="o"/>
      <w:lvlJc w:val="left"/>
      <w:pPr>
        <w:ind w:left="4368" w:hanging="360"/>
      </w:pPr>
      <w:rPr>
        <w:rFonts w:ascii="Courier New" w:hAnsi="Courier New" w:cs="Courier New" w:hint="default"/>
      </w:rPr>
    </w:lvl>
    <w:lvl w:ilvl="5" w:tplc="10090005" w:tentative="1">
      <w:start w:val="1"/>
      <w:numFmt w:val="bullet"/>
      <w:lvlText w:val=""/>
      <w:lvlJc w:val="left"/>
      <w:pPr>
        <w:ind w:left="5088" w:hanging="360"/>
      </w:pPr>
      <w:rPr>
        <w:rFonts w:ascii="Wingdings" w:hAnsi="Wingdings" w:hint="default"/>
      </w:rPr>
    </w:lvl>
    <w:lvl w:ilvl="6" w:tplc="10090001" w:tentative="1">
      <w:start w:val="1"/>
      <w:numFmt w:val="bullet"/>
      <w:lvlText w:val=""/>
      <w:lvlJc w:val="left"/>
      <w:pPr>
        <w:ind w:left="5808" w:hanging="360"/>
      </w:pPr>
      <w:rPr>
        <w:rFonts w:ascii="Symbol" w:hAnsi="Symbol" w:hint="default"/>
      </w:rPr>
    </w:lvl>
    <w:lvl w:ilvl="7" w:tplc="10090003" w:tentative="1">
      <w:start w:val="1"/>
      <w:numFmt w:val="bullet"/>
      <w:lvlText w:val="o"/>
      <w:lvlJc w:val="left"/>
      <w:pPr>
        <w:ind w:left="6528" w:hanging="360"/>
      </w:pPr>
      <w:rPr>
        <w:rFonts w:ascii="Courier New" w:hAnsi="Courier New" w:cs="Courier New" w:hint="default"/>
      </w:rPr>
    </w:lvl>
    <w:lvl w:ilvl="8" w:tplc="10090005" w:tentative="1">
      <w:start w:val="1"/>
      <w:numFmt w:val="bullet"/>
      <w:lvlText w:val=""/>
      <w:lvlJc w:val="left"/>
      <w:pPr>
        <w:ind w:left="7248" w:hanging="360"/>
      </w:pPr>
      <w:rPr>
        <w:rFonts w:ascii="Wingdings" w:hAnsi="Wingdings" w:hint="default"/>
      </w:rPr>
    </w:lvl>
  </w:abstractNum>
  <w:abstractNum w:abstractNumId="33">
    <w:nsid w:val="6B736271"/>
    <w:multiLevelType w:val="hybridMultilevel"/>
    <w:tmpl w:val="13483958"/>
    <w:lvl w:ilvl="0" w:tplc="10090011">
      <w:start w:val="1"/>
      <w:numFmt w:val="decimal"/>
      <w:lvlText w:val="%1)"/>
      <w:lvlJc w:val="left"/>
      <w:pPr>
        <w:ind w:left="720" w:hanging="360"/>
      </w:pPr>
      <w:rPr>
        <w:rFonts w:hint="default"/>
      </w:rPr>
    </w:lvl>
    <w:lvl w:ilvl="1" w:tplc="56EAB580">
      <w:start w:val="1"/>
      <w:numFmt w:val="decimal"/>
      <w:lvlText w:val="%2."/>
      <w:lvlJc w:val="left"/>
      <w:pPr>
        <w:ind w:left="1800" w:hanging="720"/>
      </w:pPr>
      <w:rPr>
        <w:rFonts w:hint="default"/>
      </w:rPr>
    </w:lvl>
    <w:lvl w:ilvl="2" w:tplc="2D463FF8">
      <w:start w:val="1"/>
      <w:numFmt w:val="bullet"/>
      <w:lvlText w:val="•"/>
      <w:lvlJc w:val="left"/>
      <w:pPr>
        <w:ind w:left="2700" w:hanging="720"/>
      </w:pPr>
      <w:rPr>
        <w:rFonts w:ascii="Times New Roman" w:eastAsia="MS Mincho" w:hAnsi="Times New Roman" w:cs="Times New Roman" w:hint="default"/>
      </w:r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4">
    <w:nsid w:val="6CCE6146"/>
    <w:multiLevelType w:val="hybridMultilevel"/>
    <w:tmpl w:val="1D1C1CE8"/>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5">
    <w:nsid w:val="6D565722"/>
    <w:multiLevelType w:val="hybridMultilevel"/>
    <w:tmpl w:val="DD8AB0D4"/>
    <w:lvl w:ilvl="0" w:tplc="10090017">
      <w:start w:val="1"/>
      <w:numFmt w:val="lowerLetter"/>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6">
    <w:nsid w:val="78A76182"/>
    <w:multiLevelType w:val="hybridMultilevel"/>
    <w:tmpl w:val="AB9AE21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7">
    <w:nsid w:val="7A167B85"/>
    <w:multiLevelType w:val="hybridMultilevel"/>
    <w:tmpl w:val="C70CBB6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8">
    <w:nsid w:val="7ACC3864"/>
    <w:multiLevelType w:val="hybridMultilevel"/>
    <w:tmpl w:val="8DF451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FB62F0A"/>
    <w:multiLevelType w:val="hybridMultilevel"/>
    <w:tmpl w:val="98766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2"/>
  </w:num>
  <w:num w:numId="3">
    <w:abstractNumId w:val="19"/>
  </w:num>
  <w:num w:numId="4">
    <w:abstractNumId w:val="32"/>
  </w:num>
  <w:num w:numId="5">
    <w:abstractNumId w:val="10"/>
  </w:num>
  <w:num w:numId="6">
    <w:abstractNumId w:val="15"/>
  </w:num>
  <w:num w:numId="7">
    <w:abstractNumId w:val="7"/>
  </w:num>
  <w:num w:numId="8">
    <w:abstractNumId w:val="27"/>
  </w:num>
  <w:num w:numId="9">
    <w:abstractNumId w:val="25"/>
  </w:num>
  <w:num w:numId="10">
    <w:abstractNumId w:val="4"/>
  </w:num>
  <w:num w:numId="11">
    <w:abstractNumId w:val="16"/>
  </w:num>
  <w:num w:numId="12">
    <w:abstractNumId w:val="30"/>
  </w:num>
  <w:num w:numId="13">
    <w:abstractNumId w:val="20"/>
  </w:num>
  <w:num w:numId="14">
    <w:abstractNumId w:val="24"/>
  </w:num>
  <w:num w:numId="15">
    <w:abstractNumId w:val="14"/>
  </w:num>
  <w:num w:numId="16">
    <w:abstractNumId w:val="0"/>
  </w:num>
  <w:num w:numId="17">
    <w:abstractNumId w:val="11"/>
  </w:num>
  <w:num w:numId="18">
    <w:abstractNumId w:val="26"/>
  </w:num>
  <w:num w:numId="19">
    <w:abstractNumId w:val="18"/>
  </w:num>
  <w:num w:numId="20">
    <w:abstractNumId w:val="17"/>
  </w:num>
  <w:num w:numId="21">
    <w:abstractNumId w:val="29"/>
  </w:num>
  <w:num w:numId="22">
    <w:abstractNumId w:val="38"/>
  </w:num>
  <w:num w:numId="23">
    <w:abstractNumId w:val="34"/>
  </w:num>
  <w:num w:numId="24">
    <w:abstractNumId w:val="6"/>
  </w:num>
  <w:num w:numId="25">
    <w:abstractNumId w:val="35"/>
  </w:num>
  <w:num w:numId="26">
    <w:abstractNumId w:val="31"/>
  </w:num>
  <w:num w:numId="27">
    <w:abstractNumId w:val="21"/>
  </w:num>
  <w:num w:numId="28">
    <w:abstractNumId w:val="5"/>
  </w:num>
  <w:num w:numId="29">
    <w:abstractNumId w:val="22"/>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num>
  <w:num w:numId="32">
    <w:abstractNumId w:val="39"/>
  </w:num>
  <w:num w:numId="33">
    <w:abstractNumId w:val="2"/>
  </w:num>
  <w:num w:numId="34">
    <w:abstractNumId w:val="9"/>
  </w:num>
  <w:num w:numId="35">
    <w:abstractNumId w:val="23"/>
  </w:num>
  <w:num w:numId="36">
    <w:abstractNumId w:val="37"/>
  </w:num>
  <w:num w:numId="37">
    <w:abstractNumId w:val="3"/>
  </w:num>
  <w:num w:numId="38">
    <w:abstractNumId w:val="33"/>
  </w:num>
  <w:num w:numId="39">
    <w:abstractNumId w:val="8"/>
  </w:num>
  <w:num w:numId="4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49">
      <v:textbox inset="5.85pt,.7pt,5.85pt,.7pt"/>
    </o:shapedefaults>
  </w:hdrShapeDefaults>
  <w:footnotePr>
    <w:footnote w:id="-1"/>
    <w:footnote w:id="0"/>
  </w:footnotePr>
  <w:endnotePr>
    <w:numFmt w:val="lowerLette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53C"/>
    <w:rsid w:val="000002B3"/>
    <w:rsid w:val="00001366"/>
    <w:rsid w:val="000013C0"/>
    <w:rsid w:val="000028C7"/>
    <w:rsid w:val="00005CB4"/>
    <w:rsid w:val="0000785A"/>
    <w:rsid w:val="000078F2"/>
    <w:rsid w:val="00007FB1"/>
    <w:rsid w:val="00010AED"/>
    <w:rsid w:val="00011C93"/>
    <w:rsid w:val="000153D3"/>
    <w:rsid w:val="00016472"/>
    <w:rsid w:val="00016DE0"/>
    <w:rsid w:val="00017A35"/>
    <w:rsid w:val="0002135C"/>
    <w:rsid w:val="000232B5"/>
    <w:rsid w:val="00024AAC"/>
    <w:rsid w:val="00027AFF"/>
    <w:rsid w:val="00031EAF"/>
    <w:rsid w:val="0003280A"/>
    <w:rsid w:val="00032E2E"/>
    <w:rsid w:val="000368D4"/>
    <w:rsid w:val="00036ABB"/>
    <w:rsid w:val="0003749E"/>
    <w:rsid w:val="00041FDC"/>
    <w:rsid w:val="0004252C"/>
    <w:rsid w:val="000426DD"/>
    <w:rsid w:val="00044EB4"/>
    <w:rsid w:val="00046803"/>
    <w:rsid w:val="00047254"/>
    <w:rsid w:val="00050F92"/>
    <w:rsid w:val="000510D3"/>
    <w:rsid w:val="00053372"/>
    <w:rsid w:val="00053921"/>
    <w:rsid w:val="00055590"/>
    <w:rsid w:val="0005610D"/>
    <w:rsid w:val="000627E5"/>
    <w:rsid w:val="00062C90"/>
    <w:rsid w:val="00064C52"/>
    <w:rsid w:val="000661DC"/>
    <w:rsid w:val="00070310"/>
    <w:rsid w:val="00071316"/>
    <w:rsid w:val="00074BD1"/>
    <w:rsid w:val="000760D0"/>
    <w:rsid w:val="00076B2E"/>
    <w:rsid w:val="000819D0"/>
    <w:rsid w:val="00081E58"/>
    <w:rsid w:val="00082CEC"/>
    <w:rsid w:val="00087950"/>
    <w:rsid w:val="00087CC2"/>
    <w:rsid w:val="000909AC"/>
    <w:rsid w:val="000913DE"/>
    <w:rsid w:val="000916AB"/>
    <w:rsid w:val="000928FE"/>
    <w:rsid w:val="00097513"/>
    <w:rsid w:val="000A2FBC"/>
    <w:rsid w:val="000A4833"/>
    <w:rsid w:val="000A53DA"/>
    <w:rsid w:val="000A6C21"/>
    <w:rsid w:val="000B0FA8"/>
    <w:rsid w:val="000B1955"/>
    <w:rsid w:val="000B24EF"/>
    <w:rsid w:val="000B26FD"/>
    <w:rsid w:val="000B37F9"/>
    <w:rsid w:val="000B3FDB"/>
    <w:rsid w:val="000B4627"/>
    <w:rsid w:val="000B4E1D"/>
    <w:rsid w:val="000B5582"/>
    <w:rsid w:val="000B7EEC"/>
    <w:rsid w:val="000C04E9"/>
    <w:rsid w:val="000C0ABF"/>
    <w:rsid w:val="000C3144"/>
    <w:rsid w:val="000C3844"/>
    <w:rsid w:val="000C66D0"/>
    <w:rsid w:val="000C7AF5"/>
    <w:rsid w:val="000C7F11"/>
    <w:rsid w:val="000D331F"/>
    <w:rsid w:val="000D44FF"/>
    <w:rsid w:val="000D4E20"/>
    <w:rsid w:val="000E313C"/>
    <w:rsid w:val="000E3A84"/>
    <w:rsid w:val="000E553D"/>
    <w:rsid w:val="000F051F"/>
    <w:rsid w:val="000F234F"/>
    <w:rsid w:val="000F401F"/>
    <w:rsid w:val="000F4BDC"/>
    <w:rsid w:val="000F620F"/>
    <w:rsid w:val="00100027"/>
    <w:rsid w:val="0010313F"/>
    <w:rsid w:val="0010565E"/>
    <w:rsid w:val="00105D31"/>
    <w:rsid w:val="0010730C"/>
    <w:rsid w:val="00107918"/>
    <w:rsid w:val="001160A8"/>
    <w:rsid w:val="001168DD"/>
    <w:rsid w:val="00120CC8"/>
    <w:rsid w:val="0012629F"/>
    <w:rsid w:val="00126BC9"/>
    <w:rsid w:val="00126F01"/>
    <w:rsid w:val="00130FBC"/>
    <w:rsid w:val="00131263"/>
    <w:rsid w:val="001335A3"/>
    <w:rsid w:val="0013598E"/>
    <w:rsid w:val="001375A7"/>
    <w:rsid w:val="001375C3"/>
    <w:rsid w:val="00137636"/>
    <w:rsid w:val="00143798"/>
    <w:rsid w:val="0014648C"/>
    <w:rsid w:val="00150D3F"/>
    <w:rsid w:val="001514C7"/>
    <w:rsid w:val="00153017"/>
    <w:rsid w:val="001631B2"/>
    <w:rsid w:val="0016334E"/>
    <w:rsid w:val="00163813"/>
    <w:rsid w:val="00164543"/>
    <w:rsid w:val="00171700"/>
    <w:rsid w:val="00172746"/>
    <w:rsid w:val="001737AD"/>
    <w:rsid w:val="0017454E"/>
    <w:rsid w:val="00174701"/>
    <w:rsid w:val="00175582"/>
    <w:rsid w:val="0017584C"/>
    <w:rsid w:val="0018193A"/>
    <w:rsid w:val="00181C46"/>
    <w:rsid w:val="00184695"/>
    <w:rsid w:val="00184F28"/>
    <w:rsid w:val="001861B4"/>
    <w:rsid w:val="00186764"/>
    <w:rsid w:val="00186F34"/>
    <w:rsid w:val="001875F5"/>
    <w:rsid w:val="001901FC"/>
    <w:rsid w:val="00191230"/>
    <w:rsid w:val="001922FB"/>
    <w:rsid w:val="00192601"/>
    <w:rsid w:val="00195844"/>
    <w:rsid w:val="00195886"/>
    <w:rsid w:val="001A00BD"/>
    <w:rsid w:val="001A1721"/>
    <w:rsid w:val="001A3BC9"/>
    <w:rsid w:val="001B2377"/>
    <w:rsid w:val="001B291F"/>
    <w:rsid w:val="001B2A55"/>
    <w:rsid w:val="001B3046"/>
    <w:rsid w:val="001B4DD0"/>
    <w:rsid w:val="001C19A7"/>
    <w:rsid w:val="001C1D57"/>
    <w:rsid w:val="001C1E60"/>
    <w:rsid w:val="001C2C62"/>
    <w:rsid w:val="001C68E0"/>
    <w:rsid w:val="001D0CC4"/>
    <w:rsid w:val="001D1785"/>
    <w:rsid w:val="001D201B"/>
    <w:rsid w:val="001D300A"/>
    <w:rsid w:val="001D534D"/>
    <w:rsid w:val="001D559C"/>
    <w:rsid w:val="001D790B"/>
    <w:rsid w:val="001E0327"/>
    <w:rsid w:val="001E048F"/>
    <w:rsid w:val="001E3C72"/>
    <w:rsid w:val="001F2B47"/>
    <w:rsid w:val="001F4BA3"/>
    <w:rsid w:val="001F66FA"/>
    <w:rsid w:val="001F6D4A"/>
    <w:rsid w:val="001F7A08"/>
    <w:rsid w:val="002052D5"/>
    <w:rsid w:val="00207404"/>
    <w:rsid w:val="002074DB"/>
    <w:rsid w:val="002075CE"/>
    <w:rsid w:val="00213363"/>
    <w:rsid w:val="00213AEA"/>
    <w:rsid w:val="002150FA"/>
    <w:rsid w:val="00217786"/>
    <w:rsid w:val="002212B8"/>
    <w:rsid w:val="00227FE9"/>
    <w:rsid w:val="00232F38"/>
    <w:rsid w:val="00233967"/>
    <w:rsid w:val="00236051"/>
    <w:rsid w:val="00236D84"/>
    <w:rsid w:val="00237613"/>
    <w:rsid w:val="00237E33"/>
    <w:rsid w:val="00240175"/>
    <w:rsid w:val="0024079B"/>
    <w:rsid w:val="002408C7"/>
    <w:rsid w:val="00241E28"/>
    <w:rsid w:val="002427AB"/>
    <w:rsid w:val="00245ABB"/>
    <w:rsid w:val="0024663D"/>
    <w:rsid w:val="00250FC4"/>
    <w:rsid w:val="002537DA"/>
    <w:rsid w:val="00257509"/>
    <w:rsid w:val="0026022B"/>
    <w:rsid w:val="00262C50"/>
    <w:rsid w:val="00262EE5"/>
    <w:rsid w:val="00262F0B"/>
    <w:rsid w:val="00264966"/>
    <w:rsid w:val="00265B10"/>
    <w:rsid w:val="002671D4"/>
    <w:rsid w:val="00272AE8"/>
    <w:rsid w:val="00277850"/>
    <w:rsid w:val="002779CC"/>
    <w:rsid w:val="00282120"/>
    <w:rsid w:val="00282FED"/>
    <w:rsid w:val="00285131"/>
    <w:rsid w:val="002906F3"/>
    <w:rsid w:val="00290884"/>
    <w:rsid w:val="0029100A"/>
    <w:rsid w:val="00297678"/>
    <w:rsid w:val="00297771"/>
    <w:rsid w:val="002A24DE"/>
    <w:rsid w:val="002A56EB"/>
    <w:rsid w:val="002A71A7"/>
    <w:rsid w:val="002A73CD"/>
    <w:rsid w:val="002B07D7"/>
    <w:rsid w:val="002B1DC2"/>
    <w:rsid w:val="002B255F"/>
    <w:rsid w:val="002B2BDA"/>
    <w:rsid w:val="002B3903"/>
    <w:rsid w:val="002B4105"/>
    <w:rsid w:val="002B4327"/>
    <w:rsid w:val="002B4900"/>
    <w:rsid w:val="002B5AEB"/>
    <w:rsid w:val="002B638E"/>
    <w:rsid w:val="002B6E00"/>
    <w:rsid w:val="002B73EA"/>
    <w:rsid w:val="002B7602"/>
    <w:rsid w:val="002B7B15"/>
    <w:rsid w:val="002B7E21"/>
    <w:rsid w:val="002C18D5"/>
    <w:rsid w:val="002C2245"/>
    <w:rsid w:val="002C3075"/>
    <w:rsid w:val="002C4015"/>
    <w:rsid w:val="002D19FE"/>
    <w:rsid w:val="002D3106"/>
    <w:rsid w:val="002D352F"/>
    <w:rsid w:val="002D4755"/>
    <w:rsid w:val="002D4D09"/>
    <w:rsid w:val="002D540C"/>
    <w:rsid w:val="002D66C2"/>
    <w:rsid w:val="002D7977"/>
    <w:rsid w:val="002E2397"/>
    <w:rsid w:val="002E34AF"/>
    <w:rsid w:val="002E368E"/>
    <w:rsid w:val="002E4BA1"/>
    <w:rsid w:val="002E76CC"/>
    <w:rsid w:val="002F02DA"/>
    <w:rsid w:val="002F083C"/>
    <w:rsid w:val="002F0AC8"/>
    <w:rsid w:val="002F1551"/>
    <w:rsid w:val="002F179F"/>
    <w:rsid w:val="002F1D8F"/>
    <w:rsid w:val="002F659E"/>
    <w:rsid w:val="002F7577"/>
    <w:rsid w:val="002F7B0A"/>
    <w:rsid w:val="002F7C57"/>
    <w:rsid w:val="00301F16"/>
    <w:rsid w:val="003026F8"/>
    <w:rsid w:val="003043C4"/>
    <w:rsid w:val="003061FD"/>
    <w:rsid w:val="003064D0"/>
    <w:rsid w:val="00306DB6"/>
    <w:rsid w:val="00313353"/>
    <w:rsid w:val="0031712A"/>
    <w:rsid w:val="00317ED2"/>
    <w:rsid w:val="00321619"/>
    <w:rsid w:val="00322C64"/>
    <w:rsid w:val="00322D50"/>
    <w:rsid w:val="00327B4F"/>
    <w:rsid w:val="00327FE8"/>
    <w:rsid w:val="003305B0"/>
    <w:rsid w:val="003305BD"/>
    <w:rsid w:val="0033167C"/>
    <w:rsid w:val="00332448"/>
    <w:rsid w:val="0033332C"/>
    <w:rsid w:val="00333F7C"/>
    <w:rsid w:val="00336AA1"/>
    <w:rsid w:val="00337929"/>
    <w:rsid w:val="0034145D"/>
    <w:rsid w:val="00344817"/>
    <w:rsid w:val="003453FD"/>
    <w:rsid w:val="00347632"/>
    <w:rsid w:val="0034772C"/>
    <w:rsid w:val="003609AA"/>
    <w:rsid w:val="00363026"/>
    <w:rsid w:val="00363B75"/>
    <w:rsid w:val="00363D2C"/>
    <w:rsid w:val="00365059"/>
    <w:rsid w:val="00365FA6"/>
    <w:rsid w:val="003672E2"/>
    <w:rsid w:val="003674E5"/>
    <w:rsid w:val="00367F6C"/>
    <w:rsid w:val="00370B75"/>
    <w:rsid w:val="003732AC"/>
    <w:rsid w:val="00376A79"/>
    <w:rsid w:val="00380153"/>
    <w:rsid w:val="00380C9F"/>
    <w:rsid w:val="0038217D"/>
    <w:rsid w:val="003830E9"/>
    <w:rsid w:val="00383584"/>
    <w:rsid w:val="0038363B"/>
    <w:rsid w:val="00383996"/>
    <w:rsid w:val="00384A1E"/>
    <w:rsid w:val="00384EB1"/>
    <w:rsid w:val="00384FB3"/>
    <w:rsid w:val="00385247"/>
    <w:rsid w:val="003877F4"/>
    <w:rsid w:val="0039105C"/>
    <w:rsid w:val="00395261"/>
    <w:rsid w:val="00395B43"/>
    <w:rsid w:val="003A031F"/>
    <w:rsid w:val="003A0E41"/>
    <w:rsid w:val="003A3F78"/>
    <w:rsid w:val="003A71FF"/>
    <w:rsid w:val="003A7E62"/>
    <w:rsid w:val="003A7F24"/>
    <w:rsid w:val="003B083B"/>
    <w:rsid w:val="003B3618"/>
    <w:rsid w:val="003B3730"/>
    <w:rsid w:val="003B5890"/>
    <w:rsid w:val="003B639B"/>
    <w:rsid w:val="003B7CDE"/>
    <w:rsid w:val="003C0174"/>
    <w:rsid w:val="003C0C1E"/>
    <w:rsid w:val="003C0FF5"/>
    <w:rsid w:val="003C2E6B"/>
    <w:rsid w:val="003C33F7"/>
    <w:rsid w:val="003C40A1"/>
    <w:rsid w:val="003C49F4"/>
    <w:rsid w:val="003C4A2F"/>
    <w:rsid w:val="003C4FAB"/>
    <w:rsid w:val="003C703F"/>
    <w:rsid w:val="003D180D"/>
    <w:rsid w:val="003D220E"/>
    <w:rsid w:val="003D365D"/>
    <w:rsid w:val="003D59E0"/>
    <w:rsid w:val="003E0BC4"/>
    <w:rsid w:val="003E21B4"/>
    <w:rsid w:val="00400896"/>
    <w:rsid w:val="00403112"/>
    <w:rsid w:val="00404C0F"/>
    <w:rsid w:val="004054A5"/>
    <w:rsid w:val="00405B19"/>
    <w:rsid w:val="0041101C"/>
    <w:rsid w:val="0041144A"/>
    <w:rsid w:val="004138D1"/>
    <w:rsid w:val="00417E31"/>
    <w:rsid w:val="00420561"/>
    <w:rsid w:val="00420854"/>
    <w:rsid w:val="0042102A"/>
    <w:rsid w:val="004213CF"/>
    <w:rsid w:val="004236AF"/>
    <w:rsid w:val="00425214"/>
    <w:rsid w:val="00425452"/>
    <w:rsid w:val="00425D26"/>
    <w:rsid w:val="00426B11"/>
    <w:rsid w:val="00426E61"/>
    <w:rsid w:val="00427B6A"/>
    <w:rsid w:val="00430895"/>
    <w:rsid w:val="00431E78"/>
    <w:rsid w:val="00435A00"/>
    <w:rsid w:val="00444461"/>
    <w:rsid w:val="00444E7A"/>
    <w:rsid w:val="0044740D"/>
    <w:rsid w:val="004474B4"/>
    <w:rsid w:val="00452D38"/>
    <w:rsid w:val="00453CA0"/>
    <w:rsid w:val="00455287"/>
    <w:rsid w:val="0045600B"/>
    <w:rsid w:val="004572FB"/>
    <w:rsid w:val="00460002"/>
    <w:rsid w:val="004605F9"/>
    <w:rsid w:val="00461127"/>
    <w:rsid w:val="0046338E"/>
    <w:rsid w:val="00465AF0"/>
    <w:rsid w:val="00465FD7"/>
    <w:rsid w:val="00467CAC"/>
    <w:rsid w:val="00472988"/>
    <w:rsid w:val="00472F29"/>
    <w:rsid w:val="004828C3"/>
    <w:rsid w:val="004860AF"/>
    <w:rsid w:val="00486CD0"/>
    <w:rsid w:val="00490342"/>
    <w:rsid w:val="0049391B"/>
    <w:rsid w:val="00493F10"/>
    <w:rsid w:val="00495738"/>
    <w:rsid w:val="00496A91"/>
    <w:rsid w:val="00497382"/>
    <w:rsid w:val="004A0243"/>
    <w:rsid w:val="004A07F9"/>
    <w:rsid w:val="004A1D6C"/>
    <w:rsid w:val="004A307A"/>
    <w:rsid w:val="004A4F6E"/>
    <w:rsid w:val="004B044B"/>
    <w:rsid w:val="004B1538"/>
    <w:rsid w:val="004B1A1F"/>
    <w:rsid w:val="004B2F06"/>
    <w:rsid w:val="004B4097"/>
    <w:rsid w:val="004B4E09"/>
    <w:rsid w:val="004B5314"/>
    <w:rsid w:val="004C0542"/>
    <w:rsid w:val="004C1332"/>
    <w:rsid w:val="004C4708"/>
    <w:rsid w:val="004D0C33"/>
    <w:rsid w:val="004D1F0E"/>
    <w:rsid w:val="004D2D9A"/>
    <w:rsid w:val="004D4A38"/>
    <w:rsid w:val="004D5C83"/>
    <w:rsid w:val="004D66F1"/>
    <w:rsid w:val="004E1814"/>
    <w:rsid w:val="004E1E56"/>
    <w:rsid w:val="004E4931"/>
    <w:rsid w:val="004E5F94"/>
    <w:rsid w:val="004E6CEB"/>
    <w:rsid w:val="004E752E"/>
    <w:rsid w:val="004F37A0"/>
    <w:rsid w:val="004F3E18"/>
    <w:rsid w:val="004F51C2"/>
    <w:rsid w:val="004F594F"/>
    <w:rsid w:val="004F5CBC"/>
    <w:rsid w:val="004F6A4F"/>
    <w:rsid w:val="00500D94"/>
    <w:rsid w:val="00501A60"/>
    <w:rsid w:val="00503A5F"/>
    <w:rsid w:val="00505EA4"/>
    <w:rsid w:val="00511507"/>
    <w:rsid w:val="00512615"/>
    <w:rsid w:val="00517CFA"/>
    <w:rsid w:val="005217C8"/>
    <w:rsid w:val="00521E56"/>
    <w:rsid w:val="005231E0"/>
    <w:rsid w:val="00523F69"/>
    <w:rsid w:val="00524B29"/>
    <w:rsid w:val="005264D2"/>
    <w:rsid w:val="00526564"/>
    <w:rsid w:val="00530477"/>
    <w:rsid w:val="005304E6"/>
    <w:rsid w:val="00530946"/>
    <w:rsid w:val="00533350"/>
    <w:rsid w:val="00533A2F"/>
    <w:rsid w:val="00537B91"/>
    <w:rsid w:val="005412E0"/>
    <w:rsid w:val="00541312"/>
    <w:rsid w:val="005437E0"/>
    <w:rsid w:val="005448F4"/>
    <w:rsid w:val="00545986"/>
    <w:rsid w:val="00547198"/>
    <w:rsid w:val="005613F9"/>
    <w:rsid w:val="005619B2"/>
    <w:rsid w:val="0056290F"/>
    <w:rsid w:val="0056420A"/>
    <w:rsid w:val="00566144"/>
    <w:rsid w:val="0056645C"/>
    <w:rsid w:val="00567210"/>
    <w:rsid w:val="0056778E"/>
    <w:rsid w:val="00567EA1"/>
    <w:rsid w:val="005736FD"/>
    <w:rsid w:val="005740CA"/>
    <w:rsid w:val="00574349"/>
    <w:rsid w:val="00574801"/>
    <w:rsid w:val="005774A8"/>
    <w:rsid w:val="0057763F"/>
    <w:rsid w:val="005811C8"/>
    <w:rsid w:val="0058154A"/>
    <w:rsid w:val="00581FEF"/>
    <w:rsid w:val="005903EA"/>
    <w:rsid w:val="00590537"/>
    <w:rsid w:val="00591F63"/>
    <w:rsid w:val="00592E36"/>
    <w:rsid w:val="00593741"/>
    <w:rsid w:val="00595631"/>
    <w:rsid w:val="00595659"/>
    <w:rsid w:val="00596D26"/>
    <w:rsid w:val="0059744C"/>
    <w:rsid w:val="005A0D1E"/>
    <w:rsid w:val="005A2DC9"/>
    <w:rsid w:val="005A57D6"/>
    <w:rsid w:val="005A6D92"/>
    <w:rsid w:val="005A7EE9"/>
    <w:rsid w:val="005B0BF0"/>
    <w:rsid w:val="005B4601"/>
    <w:rsid w:val="005C0B32"/>
    <w:rsid w:val="005C2793"/>
    <w:rsid w:val="005C4048"/>
    <w:rsid w:val="005C501F"/>
    <w:rsid w:val="005C573B"/>
    <w:rsid w:val="005C57AF"/>
    <w:rsid w:val="005C6E36"/>
    <w:rsid w:val="005D1BB9"/>
    <w:rsid w:val="005D265B"/>
    <w:rsid w:val="005D4CD2"/>
    <w:rsid w:val="005D5C56"/>
    <w:rsid w:val="005D62B3"/>
    <w:rsid w:val="005D66E9"/>
    <w:rsid w:val="005D764A"/>
    <w:rsid w:val="005E01E4"/>
    <w:rsid w:val="005E0894"/>
    <w:rsid w:val="005E2FC5"/>
    <w:rsid w:val="005E35D5"/>
    <w:rsid w:val="005E4F68"/>
    <w:rsid w:val="005E599D"/>
    <w:rsid w:val="005E6FD9"/>
    <w:rsid w:val="005E7808"/>
    <w:rsid w:val="005F32AA"/>
    <w:rsid w:val="00601537"/>
    <w:rsid w:val="00601FC3"/>
    <w:rsid w:val="00605E41"/>
    <w:rsid w:val="00611A83"/>
    <w:rsid w:val="00612A8F"/>
    <w:rsid w:val="00613AE6"/>
    <w:rsid w:val="00617E60"/>
    <w:rsid w:val="00621B5F"/>
    <w:rsid w:val="006220FB"/>
    <w:rsid w:val="00624E3B"/>
    <w:rsid w:val="006252B0"/>
    <w:rsid w:val="00626399"/>
    <w:rsid w:val="00630250"/>
    <w:rsid w:val="00632252"/>
    <w:rsid w:val="006336DA"/>
    <w:rsid w:val="0063381A"/>
    <w:rsid w:val="00634B8B"/>
    <w:rsid w:val="00636ED5"/>
    <w:rsid w:val="0063755D"/>
    <w:rsid w:val="00640B5D"/>
    <w:rsid w:val="00640F77"/>
    <w:rsid w:val="00641386"/>
    <w:rsid w:val="006521F3"/>
    <w:rsid w:val="0065278D"/>
    <w:rsid w:val="006528A8"/>
    <w:rsid w:val="006530A1"/>
    <w:rsid w:val="006548D3"/>
    <w:rsid w:val="00655295"/>
    <w:rsid w:val="00656BE9"/>
    <w:rsid w:val="00661016"/>
    <w:rsid w:val="00661E65"/>
    <w:rsid w:val="00662320"/>
    <w:rsid w:val="006656BD"/>
    <w:rsid w:val="0066763D"/>
    <w:rsid w:val="00667CCB"/>
    <w:rsid w:val="006718CE"/>
    <w:rsid w:val="00674C25"/>
    <w:rsid w:val="00674FF9"/>
    <w:rsid w:val="00675037"/>
    <w:rsid w:val="006760A6"/>
    <w:rsid w:val="00677C98"/>
    <w:rsid w:val="006806B6"/>
    <w:rsid w:val="00680CEB"/>
    <w:rsid w:val="00681007"/>
    <w:rsid w:val="0068181C"/>
    <w:rsid w:val="00683FC7"/>
    <w:rsid w:val="006860F1"/>
    <w:rsid w:val="006870A2"/>
    <w:rsid w:val="006921A1"/>
    <w:rsid w:val="006935D7"/>
    <w:rsid w:val="00695C8C"/>
    <w:rsid w:val="006972D2"/>
    <w:rsid w:val="0069736E"/>
    <w:rsid w:val="006A1846"/>
    <w:rsid w:val="006A40D2"/>
    <w:rsid w:val="006A552B"/>
    <w:rsid w:val="006B44A1"/>
    <w:rsid w:val="006B4570"/>
    <w:rsid w:val="006C0788"/>
    <w:rsid w:val="006C08E1"/>
    <w:rsid w:val="006C0F14"/>
    <w:rsid w:val="006C2719"/>
    <w:rsid w:val="006C2890"/>
    <w:rsid w:val="006C79BF"/>
    <w:rsid w:val="006D1161"/>
    <w:rsid w:val="006D1918"/>
    <w:rsid w:val="006D4196"/>
    <w:rsid w:val="006D727D"/>
    <w:rsid w:val="006D7A54"/>
    <w:rsid w:val="006E08FD"/>
    <w:rsid w:val="006E2C7B"/>
    <w:rsid w:val="006E51AC"/>
    <w:rsid w:val="006E5296"/>
    <w:rsid w:val="006E5F74"/>
    <w:rsid w:val="006F1269"/>
    <w:rsid w:val="006F3242"/>
    <w:rsid w:val="006F3BC3"/>
    <w:rsid w:val="006F49E4"/>
    <w:rsid w:val="006F6287"/>
    <w:rsid w:val="006F6BF5"/>
    <w:rsid w:val="006F71BD"/>
    <w:rsid w:val="00700F26"/>
    <w:rsid w:val="007015D2"/>
    <w:rsid w:val="0070385E"/>
    <w:rsid w:val="00705624"/>
    <w:rsid w:val="0070722D"/>
    <w:rsid w:val="00707F51"/>
    <w:rsid w:val="00710874"/>
    <w:rsid w:val="00711039"/>
    <w:rsid w:val="00711265"/>
    <w:rsid w:val="00711E5B"/>
    <w:rsid w:val="00716C1B"/>
    <w:rsid w:val="00716EBA"/>
    <w:rsid w:val="00726F71"/>
    <w:rsid w:val="00733756"/>
    <w:rsid w:val="00734A2C"/>
    <w:rsid w:val="00737A3A"/>
    <w:rsid w:val="00743A44"/>
    <w:rsid w:val="00747E33"/>
    <w:rsid w:val="00751E56"/>
    <w:rsid w:val="0075298C"/>
    <w:rsid w:val="007530F5"/>
    <w:rsid w:val="007543EE"/>
    <w:rsid w:val="0076319B"/>
    <w:rsid w:val="0076450E"/>
    <w:rsid w:val="0076462F"/>
    <w:rsid w:val="00764AB5"/>
    <w:rsid w:val="0077070B"/>
    <w:rsid w:val="00771567"/>
    <w:rsid w:val="0077229F"/>
    <w:rsid w:val="00772D9F"/>
    <w:rsid w:val="0077309B"/>
    <w:rsid w:val="0077330D"/>
    <w:rsid w:val="00774C47"/>
    <w:rsid w:val="00775CB9"/>
    <w:rsid w:val="00775DF9"/>
    <w:rsid w:val="007763CB"/>
    <w:rsid w:val="007772C5"/>
    <w:rsid w:val="00777D9C"/>
    <w:rsid w:val="0078038D"/>
    <w:rsid w:val="007808C4"/>
    <w:rsid w:val="007842DC"/>
    <w:rsid w:val="00786C4B"/>
    <w:rsid w:val="00787293"/>
    <w:rsid w:val="00792380"/>
    <w:rsid w:val="00792C03"/>
    <w:rsid w:val="00794329"/>
    <w:rsid w:val="0079694F"/>
    <w:rsid w:val="007A0DAE"/>
    <w:rsid w:val="007A0DCD"/>
    <w:rsid w:val="007A1F80"/>
    <w:rsid w:val="007A50B8"/>
    <w:rsid w:val="007B02E8"/>
    <w:rsid w:val="007B05B8"/>
    <w:rsid w:val="007B0A6F"/>
    <w:rsid w:val="007B2501"/>
    <w:rsid w:val="007B417B"/>
    <w:rsid w:val="007B4DA6"/>
    <w:rsid w:val="007B770C"/>
    <w:rsid w:val="007B7717"/>
    <w:rsid w:val="007C1420"/>
    <w:rsid w:val="007C18AF"/>
    <w:rsid w:val="007C28BD"/>
    <w:rsid w:val="007C34E5"/>
    <w:rsid w:val="007C3D32"/>
    <w:rsid w:val="007C45D4"/>
    <w:rsid w:val="007C7C20"/>
    <w:rsid w:val="007D33BA"/>
    <w:rsid w:val="007D3C1A"/>
    <w:rsid w:val="007E21A6"/>
    <w:rsid w:val="007F1D25"/>
    <w:rsid w:val="007F34D6"/>
    <w:rsid w:val="007F35EF"/>
    <w:rsid w:val="007F392E"/>
    <w:rsid w:val="007F4888"/>
    <w:rsid w:val="008019DB"/>
    <w:rsid w:val="00801DAD"/>
    <w:rsid w:val="0080246C"/>
    <w:rsid w:val="00802A30"/>
    <w:rsid w:val="00803963"/>
    <w:rsid w:val="00803A2C"/>
    <w:rsid w:val="00804059"/>
    <w:rsid w:val="008041C5"/>
    <w:rsid w:val="00810DD2"/>
    <w:rsid w:val="008149A7"/>
    <w:rsid w:val="00814FC1"/>
    <w:rsid w:val="008151E9"/>
    <w:rsid w:val="00815AFB"/>
    <w:rsid w:val="008171C3"/>
    <w:rsid w:val="00822BD4"/>
    <w:rsid w:val="00824401"/>
    <w:rsid w:val="008276B9"/>
    <w:rsid w:val="0083142E"/>
    <w:rsid w:val="00831AA1"/>
    <w:rsid w:val="00834F4C"/>
    <w:rsid w:val="008436E6"/>
    <w:rsid w:val="00845064"/>
    <w:rsid w:val="00846397"/>
    <w:rsid w:val="00846F2A"/>
    <w:rsid w:val="00850478"/>
    <w:rsid w:val="00850924"/>
    <w:rsid w:val="008541C5"/>
    <w:rsid w:val="008576DC"/>
    <w:rsid w:val="00857946"/>
    <w:rsid w:val="00857B2E"/>
    <w:rsid w:val="008679D9"/>
    <w:rsid w:val="00867EA8"/>
    <w:rsid w:val="0087273E"/>
    <w:rsid w:val="00872DBD"/>
    <w:rsid w:val="00873143"/>
    <w:rsid w:val="008735FD"/>
    <w:rsid w:val="00873CC8"/>
    <w:rsid w:val="0087538E"/>
    <w:rsid w:val="00875CA9"/>
    <w:rsid w:val="0087681B"/>
    <w:rsid w:val="00880B3F"/>
    <w:rsid w:val="00880BB7"/>
    <w:rsid w:val="008824D2"/>
    <w:rsid w:val="00885BD5"/>
    <w:rsid w:val="00890D19"/>
    <w:rsid w:val="00892112"/>
    <w:rsid w:val="00896F88"/>
    <w:rsid w:val="008972B6"/>
    <w:rsid w:val="00897845"/>
    <w:rsid w:val="008A0941"/>
    <w:rsid w:val="008A3644"/>
    <w:rsid w:val="008A3A59"/>
    <w:rsid w:val="008A45B2"/>
    <w:rsid w:val="008A58FB"/>
    <w:rsid w:val="008A696E"/>
    <w:rsid w:val="008B0698"/>
    <w:rsid w:val="008B1252"/>
    <w:rsid w:val="008B28D1"/>
    <w:rsid w:val="008B59C4"/>
    <w:rsid w:val="008B699E"/>
    <w:rsid w:val="008B7D01"/>
    <w:rsid w:val="008C1060"/>
    <w:rsid w:val="008C18A4"/>
    <w:rsid w:val="008C1CE0"/>
    <w:rsid w:val="008D2662"/>
    <w:rsid w:val="008D4BDB"/>
    <w:rsid w:val="008D545F"/>
    <w:rsid w:val="008D5E96"/>
    <w:rsid w:val="008D7845"/>
    <w:rsid w:val="008E0C20"/>
    <w:rsid w:val="008E17BC"/>
    <w:rsid w:val="008E19B3"/>
    <w:rsid w:val="008E4654"/>
    <w:rsid w:val="008E4665"/>
    <w:rsid w:val="008E49FC"/>
    <w:rsid w:val="008E564B"/>
    <w:rsid w:val="008E6702"/>
    <w:rsid w:val="008F0CF1"/>
    <w:rsid w:val="008F3F98"/>
    <w:rsid w:val="008F50B0"/>
    <w:rsid w:val="008F52F5"/>
    <w:rsid w:val="008F69CD"/>
    <w:rsid w:val="008F75B7"/>
    <w:rsid w:val="00900084"/>
    <w:rsid w:val="0090160E"/>
    <w:rsid w:val="00902432"/>
    <w:rsid w:val="00904FD5"/>
    <w:rsid w:val="009068D5"/>
    <w:rsid w:val="0090757A"/>
    <w:rsid w:val="009113FE"/>
    <w:rsid w:val="00911933"/>
    <w:rsid w:val="0091534F"/>
    <w:rsid w:val="00922621"/>
    <w:rsid w:val="00923155"/>
    <w:rsid w:val="00924510"/>
    <w:rsid w:val="00930310"/>
    <w:rsid w:val="009312D3"/>
    <w:rsid w:val="00933967"/>
    <w:rsid w:val="00934557"/>
    <w:rsid w:val="00935D5E"/>
    <w:rsid w:val="0093607F"/>
    <w:rsid w:val="009369A4"/>
    <w:rsid w:val="00937A60"/>
    <w:rsid w:val="00940F8C"/>
    <w:rsid w:val="00941EB8"/>
    <w:rsid w:val="009449B6"/>
    <w:rsid w:val="00945AD1"/>
    <w:rsid w:val="00947049"/>
    <w:rsid w:val="0094745A"/>
    <w:rsid w:val="009504A2"/>
    <w:rsid w:val="00951FD2"/>
    <w:rsid w:val="00960A6D"/>
    <w:rsid w:val="009665CB"/>
    <w:rsid w:val="009674BF"/>
    <w:rsid w:val="00970E42"/>
    <w:rsid w:val="00974D30"/>
    <w:rsid w:val="0097511E"/>
    <w:rsid w:val="00975F55"/>
    <w:rsid w:val="009801CE"/>
    <w:rsid w:val="00980EDD"/>
    <w:rsid w:val="00983523"/>
    <w:rsid w:val="00983FBB"/>
    <w:rsid w:val="009846A0"/>
    <w:rsid w:val="00984B5A"/>
    <w:rsid w:val="009865CF"/>
    <w:rsid w:val="00987800"/>
    <w:rsid w:val="00992A4D"/>
    <w:rsid w:val="009967F7"/>
    <w:rsid w:val="00996E97"/>
    <w:rsid w:val="00997B4F"/>
    <w:rsid w:val="009A0102"/>
    <w:rsid w:val="009A32E4"/>
    <w:rsid w:val="009B1FDD"/>
    <w:rsid w:val="009B37FD"/>
    <w:rsid w:val="009B389C"/>
    <w:rsid w:val="009B3AB4"/>
    <w:rsid w:val="009C0852"/>
    <w:rsid w:val="009C0954"/>
    <w:rsid w:val="009C3ACB"/>
    <w:rsid w:val="009C5299"/>
    <w:rsid w:val="009C55CB"/>
    <w:rsid w:val="009C78B3"/>
    <w:rsid w:val="009C79EA"/>
    <w:rsid w:val="009D1CCB"/>
    <w:rsid w:val="009D3DD5"/>
    <w:rsid w:val="009D5108"/>
    <w:rsid w:val="009D5D10"/>
    <w:rsid w:val="009D6A23"/>
    <w:rsid w:val="009D6B25"/>
    <w:rsid w:val="009E1172"/>
    <w:rsid w:val="009E1382"/>
    <w:rsid w:val="009E17FF"/>
    <w:rsid w:val="009E2A03"/>
    <w:rsid w:val="009E3F97"/>
    <w:rsid w:val="009E49A6"/>
    <w:rsid w:val="009E7D18"/>
    <w:rsid w:val="009F1F03"/>
    <w:rsid w:val="009F2C89"/>
    <w:rsid w:val="009F4EDA"/>
    <w:rsid w:val="009F68BF"/>
    <w:rsid w:val="009F68E6"/>
    <w:rsid w:val="009F6D97"/>
    <w:rsid w:val="00A003C6"/>
    <w:rsid w:val="00A02CA6"/>
    <w:rsid w:val="00A0498C"/>
    <w:rsid w:val="00A0570B"/>
    <w:rsid w:val="00A05811"/>
    <w:rsid w:val="00A05C9B"/>
    <w:rsid w:val="00A072BC"/>
    <w:rsid w:val="00A07C1E"/>
    <w:rsid w:val="00A07D61"/>
    <w:rsid w:val="00A1046D"/>
    <w:rsid w:val="00A10AB8"/>
    <w:rsid w:val="00A12815"/>
    <w:rsid w:val="00A13445"/>
    <w:rsid w:val="00A13658"/>
    <w:rsid w:val="00A164DA"/>
    <w:rsid w:val="00A16500"/>
    <w:rsid w:val="00A1688F"/>
    <w:rsid w:val="00A17B99"/>
    <w:rsid w:val="00A20DDB"/>
    <w:rsid w:val="00A22E80"/>
    <w:rsid w:val="00A242DC"/>
    <w:rsid w:val="00A25130"/>
    <w:rsid w:val="00A257F3"/>
    <w:rsid w:val="00A27BB3"/>
    <w:rsid w:val="00A27BE1"/>
    <w:rsid w:val="00A3099B"/>
    <w:rsid w:val="00A30E52"/>
    <w:rsid w:val="00A33586"/>
    <w:rsid w:val="00A339BF"/>
    <w:rsid w:val="00A3448B"/>
    <w:rsid w:val="00A35791"/>
    <w:rsid w:val="00A3713B"/>
    <w:rsid w:val="00A37363"/>
    <w:rsid w:val="00A375DD"/>
    <w:rsid w:val="00A42077"/>
    <w:rsid w:val="00A43155"/>
    <w:rsid w:val="00A45629"/>
    <w:rsid w:val="00A462EA"/>
    <w:rsid w:val="00A51AE3"/>
    <w:rsid w:val="00A531E3"/>
    <w:rsid w:val="00A53D15"/>
    <w:rsid w:val="00A5432A"/>
    <w:rsid w:val="00A573C3"/>
    <w:rsid w:val="00A575C9"/>
    <w:rsid w:val="00A6332D"/>
    <w:rsid w:val="00A6366B"/>
    <w:rsid w:val="00A637A6"/>
    <w:rsid w:val="00A642D6"/>
    <w:rsid w:val="00A648EA"/>
    <w:rsid w:val="00A658A6"/>
    <w:rsid w:val="00A66738"/>
    <w:rsid w:val="00A67B62"/>
    <w:rsid w:val="00A70889"/>
    <w:rsid w:val="00A70C2F"/>
    <w:rsid w:val="00A71758"/>
    <w:rsid w:val="00A71A96"/>
    <w:rsid w:val="00A73FDA"/>
    <w:rsid w:val="00A77647"/>
    <w:rsid w:val="00A81154"/>
    <w:rsid w:val="00A81A25"/>
    <w:rsid w:val="00A82E6B"/>
    <w:rsid w:val="00A86E9B"/>
    <w:rsid w:val="00A8730F"/>
    <w:rsid w:val="00A87331"/>
    <w:rsid w:val="00A90674"/>
    <w:rsid w:val="00A930E1"/>
    <w:rsid w:val="00A9446C"/>
    <w:rsid w:val="00A95697"/>
    <w:rsid w:val="00A9585E"/>
    <w:rsid w:val="00A95CA6"/>
    <w:rsid w:val="00A96E9A"/>
    <w:rsid w:val="00AA0D6C"/>
    <w:rsid w:val="00AA17FE"/>
    <w:rsid w:val="00AA48E5"/>
    <w:rsid w:val="00AA6A68"/>
    <w:rsid w:val="00AA70BF"/>
    <w:rsid w:val="00AB0B46"/>
    <w:rsid w:val="00AB373D"/>
    <w:rsid w:val="00AB3C27"/>
    <w:rsid w:val="00AC1310"/>
    <w:rsid w:val="00AC1E30"/>
    <w:rsid w:val="00AC29CE"/>
    <w:rsid w:val="00AC2D24"/>
    <w:rsid w:val="00AC38FB"/>
    <w:rsid w:val="00AC3EAC"/>
    <w:rsid w:val="00AC495C"/>
    <w:rsid w:val="00AC4F42"/>
    <w:rsid w:val="00AC62F2"/>
    <w:rsid w:val="00AC6FF3"/>
    <w:rsid w:val="00AC732C"/>
    <w:rsid w:val="00AD1713"/>
    <w:rsid w:val="00AD17C9"/>
    <w:rsid w:val="00AD3721"/>
    <w:rsid w:val="00AD3F92"/>
    <w:rsid w:val="00AD5C17"/>
    <w:rsid w:val="00AD5FE4"/>
    <w:rsid w:val="00AD6737"/>
    <w:rsid w:val="00AD7A6C"/>
    <w:rsid w:val="00AD7D36"/>
    <w:rsid w:val="00AE44B1"/>
    <w:rsid w:val="00AE51B1"/>
    <w:rsid w:val="00AE5F2F"/>
    <w:rsid w:val="00AE7F42"/>
    <w:rsid w:val="00AF35F5"/>
    <w:rsid w:val="00AF50E3"/>
    <w:rsid w:val="00AF538C"/>
    <w:rsid w:val="00AF633D"/>
    <w:rsid w:val="00AF722C"/>
    <w:rsid w:val="00B01339"/>
    <w:rsid w:val="00B014F1"/>
    <w:rsid w:val="00B017E9"/>
    <w:rsid w:val="00B01E37"/>
    <w:rsid w:val="00B03CA5"/>
    <w:rsid w:val="00B0433C"/>
    <w:rsid w:val="00B045EB"/>
    <w:rsid w:val="00B046BB"/>
    <w:rsid w:val="00B04988"/>
    <w:rsid w:val="00B06187"/>
    <w:rsid w:val="00B07028"/>
    <w:rsid w:val="00B071C6"/>
    <w:rsid w:val="00B10C78"/>
    <w:rsid w:val="00B114E6"/>
    <w:rsid w:val="00B13974"/>
    <w:rsid w:val="00B13A94"/>
    <w:rsid w:val="00B141E9"/>
    <w:rsid w:val="00B151A3"/>
    <w:rsid w:val="00B15B89"/>
    <w:rsid w:val="00B15ECF"/>
    <w:rsid w:val="00B17CB2"/>
    <w:rsid w:val="00B20222"/>
    <w:rsid w:val="00B22016"/>
    <w:rsid w:val="00B22702"/>
    <w:rsid w:val="00B2275B"/>
    <w:rsid w:val="00B23DEA"/>
    <w:rsid w:val="00B24C5E"/>
    <w:rsid w:val="00B25199"/>
    <w:rsid w:val="00B25975"/>
    <w:rsid w:val="00B25B3B"/>
    <w:rsid w:val="00B2667A"/>
    <w:rsid w:val="00B26C2A"/>
    <w:rsid w:val="00B27903"/>
    <w:rsid w:val="00B356A7"/>
    <w:rsid w:val="00B3606D"/>
    <w:rsid w:val="00B3769D"/>
    <w:rsid w:val="00B37949"/>
    <w:rsid w:val="00B40D26"/>
    <w:rsid w:val="00B41142"/>
    <w:rsid w:val="00B42389"/>
    <w:rsid w:val="00B4307F"/>
    <w:rsid w:val="00B452D5"/>
    <w:rsid w:val="00B464B7"/>
    <w:rsid w:val="00B50C37"/>
    <w:rsid w:val="00B51D95"/>
    <w:rsid w:val="00B51DA8"/>
    <w:rsid w:val="00B5698A"/>
    <w:rsid w:val="00B638E6"/>
    <w:rsid w:val="00B6520A"/>
    <w:rsid w:val="00B65D54"/>
    <w:rsid w:val="00B665BD"/>
    <w:rsid w:val="00B6681D"/>
    <w:rsid w:val="00B67895"/>
    <w:rsid w:val="00B67F66"/>
    <w:rsid w:val="00B712D0"/>
    <w:rsid w:val="00B7311D"/>
    <w:rsid w:val="00B767A9"/>
    <w:rsid w:val="00B76A62"/>
    <w:rsid w:val="00B77225"/>
    <w:rsid w:val="00B80B37"/>
    <w:rsid w:val="00B82BC5"/>
    <w:rsid w:val="00B86B8B"/>
    <w:rsid w:val="00B87712"/>
    <w:rsid w:val="00B9174C"/>
    <w:rsid w:val="00B92259"/>
    <w:rsid w:val="00B93822"/>
    <w:rsid w:val="00B94D53"/>
    <w:rsid w:val="00B95208"/>
    <w:rsid w:val="00B95B5D"/>
    <w:rsid w:val="00B971B9"/>
    <w:rsid w:val="00BA24D1"/>
    <w:rsid w:val="00BA7578"/>
    <w:rsid w:val="00BB17DB"/>
    <w:rsid w:val="00BB284C"/>
    <w:rsid w:val="00BB6EA7"/>
    <w:rsid w:val="00BC0515"/>
    <w:rsid w:val="00BC12C9"/>
    <w:rsid w:val="00BC1C3C"/>
    <w:rsid w:val="00BC2438"/>
    <w:rsid w:val="00BC6518"/>
    <w:rsid w:val="00BD0852"/>
    <w:rsid w:val="00BD200F"/>
    <w:rsid w:val="00BD46DF"/>
    <w:rsid w:val="00BD47DE"/>
    <w:rsid w:val="00BD5EED"/>
    <w:rsid w:val="00BD66E5"/>
    <w:rsid w:val="00BD722A"/>
    <w:rsid w:val="00BD7A9B"/>
    <w:rsid w:val="00BE0AE1"/>
    <w:rsid w:val="00BE1C6C"/>
    <w:rsid w:val="00BE22B2"/>
    <w:rsid w:val="00BE29C5"/>
    <w:rsid w:val="00BE65CC"/>
    <w:rsid w:val="00BE6C6B"/>
    <w:rsid w:val="00BE74DA"/>
    <w:rsid w:val="00BF1B65"/>
    <w:rsid w:val="00BF4B37"/>
    <w:rsid w:val="00BF7252"/>
    <w:rsid w:val="00BF7793"/>
    <w:rsid w:val="00C01A6E"/>
    <w:rsid w:val="00C058AE"/>
    <w:rsid w:val="00C073F1"/>
    <w:rsid w:val="00C0753F"/>
    <w:rsid w:val="00C12387"/>
    <w:rsid w:val="00C13727"/>
    <w:rsid w:val="00C1444E"/>
    <w:rsid w:val="00C1469B"/>
    <w:rsid w:val="00C171BE"/>
    <w:rsid w:val="00C21A17"/>
    <w:rsid w:val="00C23480"/>
    <w:rsid w:val="00C24E66"/>
    <w:rsid w:val="00C251B9"/>
    <w:rsid w:val="00C269C9"/>
    <w:rsid w:val="00C27FFA"/>
    <w:rsid w:val="00C30CCB"/>
    <w:rsid w:val="00C345E0"/>
    <w:rsid w:val="00C35A75"/>
    <w:rsid w:val="00C35DF4"/>
    <w:rsid w:val="00C36F98"/>
    <w:rsid w:val="00C41BE4"/>
    <w:rsid w:val="00C42249"/>
    <w:rsid w:val="00C43F11"/>
    <w:rsid w:val="00C44EB0"/>
    <w:rsid w:val="00C4573F"/>
    <w:rsid w:val="00C45F0E"/>
    <w:rsid w:val="00C476FF"/>
    <w:rsid w:val="00C50929"/>
    <w:rsid w:val="00C53201"/>
    <w:rsid w:val="00C54ACC"/>
    <w:rsid w:val="00C56C4A"/>
    <w:rsid w:val="00C6081F"/>
    <w:rsid w:val="00C610FA"/>
    <w:rsid w:val="00C62ACF"/>
    <w:rsid w:val="00C648D2"/>
    <w:rsid w:val="00C651BD"/>
    <w:rsid w:val="00C6653B"/>
    <w:rsid w:val="00C66E6E"/>
    <w:rsid w:val="00C71718"/>
    <w:rsid w:val="00C73951"/>
    <w:rsid w:val="00C74C8E"/>
    <w:rsid w:val="00C76CF4"/>
    <w:rsid w:val="00C806F9"/>
    <w:rsid w:val="00C815BE"/>
    <w:rsid w:val="00C82123"/>
    <w:rsid w:val="00C8288E"/>
    <w:rsid w:val="00C85DD1"/>
    <w:rsid w:val="00C867CB"/>
    <w:rsid w:val="00C87029"/>
    <w:rsid w:val="00C90603"/>
    <w:rsid w:val="00C9090E"/>
    <w:rsid w:val="00C93083"/>
    <w:rsid w:val="00C93F80"/>
    <w:rsid w:val="00C94923"/>
    <w:rsid w:val="00C952CA"/>
    <w:rsid w:val="00CA0651"/>
    <w:rsid w:val="00CA06EA"/>
    <w:rsid w:val="00CA0D5F"/>
    <w:rsid w:val="00CA724E"/>
    <w:rsid w:val="00CB02C8"/>
    <w:rsid w:val="00CB106F"/>
    <w:rsid w:val="00CB3692"/>
    <w:rsid w:val="00CB5967"/>
    <w:rsid w:val="00CB6663"/>
    <w:rsid w:val="00CC1590"/>
    <w:rsid w:val="00CC3007"/>
    <w:rsid w:val="00CC3627"/>
    <w:rsid w:val="00CC3FDB"/>
    <w:rsid w:val="00CC4492"/>
    <w:rsid w:val="00CC4B4C"/>
    <w:rsid w:val="00CC579C"/>
    <w:rsid w:val="00CC5808"/>
    <w:rsid w:val="00CC59D4"/>
    <w:rsid w:val="00CD0282"/>
    <w:rsid w:val="00CD0DEC"/>
    <w:rsid w:val="00CD2850"/>
    <w:rsid w:val="00CD3305"/>
    <w:rsid w:val="00CD34D2"/>
    <w:rsid w:val="00CD3E58"/>
    <w:rsid w:val="00CD575B"/>
    <w:rsid w:val="00CD69B2"/>
    <w:rsid w:val="00CE1B2E"/>
    <w:rsid w:val="00CE38B3"/>
    <w:rsid w:val="00CE3B49"/>
    <w:rsid w:val="00CE4B22"/>
    <w:rsid w:val="00CE4B6C"/>
    <w:rsid w:val="00CE4CFC"/>
    <w:rsid w:val="00CE5703"/>
    <w:rsid w:val="00CE583E"/>
    <w:rsid w:val="00CF1EFC"/>
    <w:rsid w:val="00CF1FF9"/>
    <w:rsid w:val="00CF422C"/>
    <w:rsid w:val="00CF76E2"/>
    <w:rsid w:val="00D032CD"/>
    <w:rsid w:val="00D06BE6"/>
    <w:rsid w:val="00D07185"/>
    <w:rsid w:val="00D13A66"/>
    <w:rsid w:val="00D152D9"/>
    <w:rsid w:val="00D17F15"/>
    <w:rsid w:val="00D2019E"/>
    <w:rsid w:val="00D2048D"/>
    <w:rsid w:val="00D21525"/>
    <w:rsid w:val="00D22634"/>
    <w:rsid w:val="00D2716D"/>
    <w:rsid w:val="00D30483"/>
    <w:rsid w:val="00D3298F"/>
    <w:rsid w:val="00D3356C"/>
    <w:rsid w:val="00D35873"/>
    <w:rsid w:val="00D35DDC"/>
    <w:rsid w:val="00D365AB"/>
    <w:rsid w:val="00D400B8"/>
    <w:rsid w:val="00D40A84"/>
    <w:rsid w:val="00D42ED1"/>
    <w:rsid w:val="00D46509"/>
    <w:rsid w:val="00D466E7"/>
    <w:rsid w:val="00D475A8"/>
    <w:rsid w:val="00D50161"/>
    <w:rsid w:val="00D5177A"/>
    <w:rsid w:val="00D51835"/>
    <w:rsid w:val="00D5526F"/>
    <w:rsid w:val="00D55403"/>
    <w:rsid w:val="00D56C4B"/>
    <w:rsid w:val="00D5735C"/>
    <w:rsid w:val="00D574B1"/>
    <w:rsid w:val="00D601DE"/>
    <w:rsid w:val="00D6241B"/>
    <w:rsid w:val="00D63953"/>
    <w:rsid w:val="00D63F76"/>
    <w:rsid w:val="00D640FF"/>
    <w:rsid w:val="00D658F7"/>
    <w:rsid w:val="00D73354"/>
    <w:rsid w:val="00D75EE9"/>
    <w:rsid w:val="00D76897"/>
    <w:rsid w:val="00D77369"/>
    <w:rsid w:val="00D80BD5"/>
    <w:rsid w:val="00D81D06"/>
    <w:rsid w:val="00D83378"/>
    <w:rsid w:val="00D83898"/>
    <w:rsid w:val="00D83D31"/>
    <w:rsid w:val="00D84624"/>
    <w:rsid w:val="00D86291"/>
    <w:rsid w:val="00D87A1C"/>
    <w:rsid w:val="00D90B90"/>
    <w:rsid w:val="00D90C69"/>
    <w:rsid w:val="00D90E0E"/>
    <w:rsid w:val="00D91FEC"/>
    <w:rsid w:val="00D93213"/>
    <w:rsid w:val="00D93445"/>
    <w:rsid w:val="00D936AB"/>
    <w:rsid w:val="00D94A24"/>
    <w:rsid w:val="00D97014"/>
    <w:rsid w:val="00DA1013"/>
    <w:rsid w:val="00DA1B4B"/>
    <w:rsid w:val="00DA2938"/>
    <w:rsid w:val="00DA3449"/>
    <w:rsid w:val="00DB00E6"/>
    <w:rsid w:val="00DB108B"/>
    <w:rsid w:val="00DB1A94"/>
    <w:rsid w:val="00DB4FEB"/>
    <w:rsid w:val="00DC0CA6"/>
    <w:rsid w:val="00DC0DCD"/>
    <w:rsid w:val="00DC163F"/>
    <w:rsid w:val="00DC2F12"/>
    <w:rsid w:val="00DC5C8F"/>
    <w:rsid w:val="00DC61E8"/>
    <w:rsid w:val="00DD1B14"/>
    <w:rsid w:val="00DD3356"/>
    <w:rsid w:val="00DD338D"/>
    <w:rsid w:val="00DD4534"/>
    <w:rsid w:val="00DD6FA1"/>
    <w:rsid w:val="00DE011E"/>
    <w:rsid w:val="00DE01E1"/>
    <w:rsid w:val="00DE1C01"/>
    <w:rsid w:val="00DE2476"/>
    <w:rsid w:val="00DE3FB1"/>
    <w:rsid w:val="00DE5882"/>
    <w:rsid w:val="00DE6A8F"/>
    <w:rsid w:val="00DF2AC3"/>
    <w:rsid w:val="00DF2DCA"/>
    <w:rsid w:val="00DF5729"/>
    <w:rsid w:val="00DF6C1D"/>
    <w:rsid w:val="00DF6FC4"/>
    <w:rsid w:val="00DF7AC6"/>
    <w:rsid w:val="00E01829"/>
    <w:rsid w:val="00E01EA7"/>
    <w:rsid w:val="00E02D90"/>
    <w:rsid w:val="00E0492C"/>
    <w:rsid w:val="00E06F39"/>
    <w:rsid w:val="00E12755"/>
    <w:rsid w:val="00E12DBE"/>
    <w:rsid w:val="00E13B65"/>
    <w:rsid w:val="00E24552"/>
    <w:rsid w:val="00E26618"/>
    <w:rsid w:val="00E26927"/>
    <w:rsid w:val="00E307BA"/>
    <w:rsid w:val="00E30C75"/>
    <w:rsid w:val="00E319D0"/>
    <w:rsid w:val="00E32615"/>
    <w:rsid w:val="00E34195"/>
    <w:rsid w:val="00E349D2"/>
    <w:rsid w:val="00E363CD"/>
    <w:rsid w:val="00E364BC"/>
    <w:rsid w:val="00E40041"/>
    <w:rsid w:val="00E40DCB"/>
    <w:rsid w:val="00E41C48"/>
    <w:rsid w:val="00E41F4E"/>
    <w:rsid w:val="00E4353C"/>
    <w:rsid w:val="00E43FB7"/>
    <w:rsid w:val="00E44FFB"/>
    <w:rsid w:val="00E4739C"/>
    <w:rsid w:val="00E50216"/>
    <w:rsid w:val="00E50B20"/>
    <w:rsid w:val="00E51C11"/>
    <w:rsid w:val="00E5546C"/>
    <w:rsid w:val="00E56212"/>
    <w:rsid w:val="00E5770D"/>
    <w:rsid w:val="00E60CB2"/>
    <w:rsid w:val="00E62BF8"/>
    <w:rsid w:val="00E71385"/>
    <w:rsid w:val="00E73090"/>
    <w:rsid w:val="00E7397D"/>
    <w:rsid w:val="00E81CD0"/>
    <w:rsid w:val="00E83D1A"/>
    <w:rsid w:val="00E852DB"/>
    <w:rsid w:val="00E869DC"/>
    <w:rsid w:val="00E8722B"/>
    <w:rsid w:val="00E87CC9"/>
    <w:rsid w:val="00E90EE0"/>
    <w:rsid w:val="00E92304"/>
    <w:rsid w:val="00E93C07"/>
    <w:rsid w:val="00E93DAC"/>
    <w:rsid w:val="00E93DB9"/>
    <w:rsid w:val="00E9443F"/>
    <w:rsid w:val="00E961DA"/>
    <w:rsid w:val="00EA4FA9"/>
    <w:rsid w:val="00EA5721"/>
    <w:rsid w:val="00EA63C9"/>
    <w:rsid w:val="00EA6F0E"/>
    <w:rsid w:val="00EB0B5C"/>
    <w:rsid w:val="00EB1539"/>
    <w:rsid w:val="00EB3AB0"/>
    <w:rsid w:val="00EC0CCD"/>
    <w:rsid w:val="00EC15DE"/>
    <w:rsid w:val="00EC1972"/>
    <w:rsid w:val="00EC2CDF"/>
    <w:rsid w:val="00EC49FE"/>
    <w:rsid w:val="00EC5788"/>
    <w:rsid w:val="00EC7723"/>
    <w:rsid w:val="00ED0480"/>
    <w:rsid w:val="00ED11F0"/>
    <w:rsid w:val="00ED12F6"/>
    <w:rsid w:val="00ED132D"/>
    <w:rsid w:val="00ED400B"/>
    <w:rsid w:val="00ED6E02"/>
    <w:rsid w:val="00EE31DD"/>
    <w:rsid w:val="00EE4498"/>
    <w:rsid w:val="00EE4899"/>
    <w:rsid w:val="00EE4CDA"/>
    <w:rsid w:val="00EE5584"/>
    <w:rsid w:val="00EE5985"/>
    <w:rsid w:val="00EE5F30"/>
    <w:rsid w:val="00EE6536"/>
    <w:rsid w:val="00EE762B"/>
    <w:rsid w:val="00EE77BA"/>
    <w:rsid w:val="00EF113C"/>
    <w:rsid w:val="00EF3F83"/>
    <w:rsid w:val="00EF4637"/>
    <w:rsid w:val="00EF5822"/>
    <w:rsid w:val="00F01401"/>
    <w:rsid w:val="00F04D61"/>
    <w:rsid w:val="00F06184"/>
    <w:rsid w:val="00F06641"/>
    <w:rsid w:val="00F069FF"/>
    <w:rsid w:val="00F14B22"/>
    <w:rsid w:val="00F14CAE"/>
    <w:rsid w:val="00F15104"/>
    <w:rsid w:val="00F204B0"/>
    <w:rsid w:val="00F258B9"/>
    <w:rsid w:val="00F26065"/>
    <w:rsid w:val="00F27047"/>
    <w:rsid w:val="00F3016E"/>
    <w:rsid w:val="00F32450"/>
    <w:rsid w:val="00F32C4A"/>
    <w:rsid w:val="00F33EFD"/>
    <w:rsid w:val="00F349B1"/>
    <w:rsid w:val="00F36331"/>
    <w:rsid w:val="00F40D76"/>
    <w:rsid w:val="00F42BEA"/>
    <w:rsid w:val="00F45D81"/>
    <w:rsid w:val="00F47C77"/>
    <w:rsid w:val="00F511DD"/>
    <w:rsid w:val="00F55FBB"/>
    <w:rsid w:val="00F57A2A"/>
    <w:rsid w:val="00F625D1"/>
    <w:rsid w:val="00F64315"/>
    <w:rsid w:val="00F652EE"/>
    <w:rsid w:val="00F6613C"/>
    <w:rsid w:val="00F70FB2"/>
    <w:rsid w:val="00F74458"/>
    <w:rsid w:val="00F75847"/>
    <w:rsid w:val="00F75C61"/>
    <w:rsid w:val="00F76AB1"/>
    <w:rsid w:val="00F76BDF"/>
    <w:rsid w:val="00F82AF6"/>
    <w:rsid w:val="00F85277"/>
    <w:rsid w:val="00F90B31"/>
    <w:rsid w:val="00F928C5"/>
    <w:rsid w:val="00F929C6"/>
    <w:rsid w:val="00F93074"/>
    <w:rsid w:val="00F9310B"/>
    <w:rsid w:val="00F94D35"/>
    <w:rsid w:val="00F95EA8"/>
    <w:rsid w:val="00FA02B0"/>
    <w:rsid w:val="00FA0FE5"/>
    <w:rsid w:val="00FA13B8"/>
    <w:rsid w:val="00FA24A9"/>
    <w:rsid w:val="00FA281D"/>
    <w:rsid w:val="00FA5048"/>
    <w:rsid w:val="00FA6C33"/>
    <w:rsid w:val="00FA6CA1"/>
    <w:rsid w:val="00FB0C61"/>
    <w:rsid w:val="00FB5B8B"/>
    <w:rsid w:val="00FB5E31"/>
    <w:rsid w:val="00FB75F8"/>
    <w:rsid w:val="00FB7B04"/>
    <w:rsid w:val="00FC0020"/>
    <w:rsid w:val="00FC0793"/>
    <w:rsid w:val="00FC1F94"/>
    <w:rsid w:val="00FC242E"/>
    <w:rsid w:val="00FC3E64"/>
    <w:rsid w:val="00FC523A"/>
    <w:rsid w:val="00FC5673"/>
    <w:rsid w:val="00FC7265"/>
    <w:rsid w:val="00FD3728"/>
    <w:rsid w:val="00FD4868"/>
    <w:rsid w:val="00FD5822"/>
    <w:rsid w:val="00FE72F6"/>
    <w:rsid w:val="00FE732E"/>
    <w:rsid w:val="00FF3E8A"/>
    <w:rsid w:val="00FF5340"/>
    <w:rsid w:val="00FF64AB"/>
  </w:rsids>
  <m:mathPr>
    <m:mathFont m:val="Cambria Math"/>
    <m:brkBin m:val="before"/>
    <m:brkBinSub m:val="--"/>
    <m:smallFrac m:val="0"/>
    <m:dispDef/>
    <m:lMargin m:val="0"/>
    <m:rMargin m:val="0"/>
    <m:defJc m:val="centerGroup"/>
    <m:wrapIndent m:val="1440"/>
    <m:intLim m:val="subSup"/>
    <m:naryLim m:val="undOvr"/>
  </m:mathPr>
  <w:themeFontLang w:val="en-CA"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9A05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CA"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2A4D"/>
    <w:rPr>
      <w:sz w:val="24"/>
      <w:lang w:val="en-US" w:eastAsia="en-US"/>
    </w:rPr>
  </w:style>
  <w:style w:type="paragraph" w:styleId="Heading1">
    <w:name w:val="heading 1"/>
    <w:basedOn w:val="Normal"/>
    <w:next w:val="Normal"/>
    <w:link w:val="Heading1Char"/>
    <w:autoRedefine/>
    <w:qFormat/>
    <w:rsid w:val="003830E9"/>
    <w:pPr>
      <w:keepNext/>
      <w:tabs>
        <w:tab w:val="left" w:pos="0"/>
        <w:tab w:val="left" w:pos="709"/>
        <w:tab w:val="left" w:pos="7200"/>
      </w:tabs>
      <w:outlineLvl w:val="0"/>
    </w:pPr>
    <w:rPr>
      <w:b/>
      <w:szCs w:val="24"/>
      <w:lang w:val="en-GB" w:eastAsia="ja-JP"/>
    </w:rPr>
  </w:style>
  <w:style w:type="paragraph" w:styleId="Heading2">
    <w:name w:val="heading 2"/>
    <w:basedOn w:val="Normal"/>
    <w:next w:val="Normal"/>
    <w:qFormat/>
    <w:pPr>
      <w:keepNext/>
      <w:outlineLvl w:val="1"/>
    </w:pPr>
    <w:rPr>
      <w:lang w:val="en-GB"/>
    </w:rPr>
  </w:style>
  <w:style w:type="paragraph" w:styleId="Heading3">
    <w:name w:val="heading 3"/>
    <w:basedOn w:val="Normal"/>
    <w:next w:val="Normal"/>
    <w:qFormat/>
    <w:pPr>
      <w:keepNext/>
      <w:jc w:val="center"/>
      <w:outlineLvl w:val="2"/>
    </w:pPr>
    <w:rPr>
      <w:b/>
      <w:lang w:val="en-GB"/>
    </w:rPr>
  </w:style>
  <w:style w:type="paragraph" w:styleId="Heading4">
    <w:name w:val="heading 4"/>
    <w:basedOn w:val="Normal"/>
    <w:next w:val="Normal"/>
    <w:qFormat/>
    <w:pPr>
      <w:keepNext/>
      <w:jc w:val="center"/>
      <w:outlineLvl w:val="3"/>
    </w:pPr>
    <w:rPr>
      <w:lang w:val="en-GB"/>
    </w:rPr>
  </w:style>
  <w:style w:type="paragraph" w:styleId="Heading5">
    <w:name w:val="heading 5"/>
    <w:basedOn w:val="Normal"/>
    <w:next w:val="Normal"/>
    <w:qFormat/>
    <w:pPr>
      <w:keepNext/>
      <w:tabs>
        <w:tab w:val="left" w:pos="720"/>
        <w:tab w:val="left" w:pos="1440"/>
        <w:tab w:val="left" w:pos="1915"/>
        <w:tab w:val="left" w:pos="2405"/>
        <w:tab w:val="left" w:pos="2880"/>
        <w:tab w:val="left" w:pos="7200"/>
      </w:tabs>
      <w:spacing w:line="0" w:lineRule="atLeast"/>
      <w:jc w:val="both"/>
      <w:outlineLvl w:val="4"/>
    </w:pPr>
    <w:rPr>
      <w:b/>
      <w:bCs/>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rPr>
      <w:szCs w:val="24"/>
    </w:rPr>
  </w:style>
  <w:style w:type="paragraph" w:styleId="Heading8">
    <w:name w:val="heading 8"/>
    <w:basedOn w:val="Normal"/>
    <w:next w:val="Normal"/>
    <w:qFormat/>
    <w:pPr>
      <w:spacing w:before="240" w:after="60"/>
      <w:outlineLvl w:val="7"/>
    </w:pPr>
    <w:rPr>
      <w:i/>
      <w:iCs/>
      <w:szCs w:val="24"/>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
      <w:sz w:val="20"/>
      <w:lang w:val="en-GB"/>
    </w:rPr>
  </w:style>
  <w:style w:type="paragraph" w:customStyle="1" w:styleId="Level1">
    <w:name w:val="Level 1"/>
    <w:basedOn w:val="Normal"/>
    <w:pPr>
      <w:widowControl w:val="0"/>
    </w:pPr>
  </w:style>
  <w:style w:type="paragraph" w:customStyle="1" w:styleId="topic2811">
    <w:name w:val="topic28.1:1"/>
    <w:basedOn w:val="Normal"/>
    <w:pPr>
      <w:widowControl w:val="0"/>
    </w:pPr>
  </w:style>
  <w:style w:type="paragraph" w:customStyle="1" w:styleId="topic28101">
    <w:name w:val="topic28.1:01"/>
    <w:basedOn w:val="Normal"/>
    <w:pPr>
      <w:widowControl w:val="0"/>
    </w:pPr>
  </w:style>
  <w:style w:type="paragraph" w:customStyle="1" w:styleId="topic28102">
    <w:name w:val="topic28.1:02"/>
    <w:basedOn w:val="Normal"/>
    <w:pPr>
      <w:widowControl w:val="0"/>
    </w:pPr>
  </w:style>
  <w:style w:type="paragraph" w:customStyle="1" w:styleId="Suba">
    <w:name w:val="Sub a)"/>
    <w:basedOn w:val="Normal"/>
    <w:pPr>
      <w:widowControl w:val="0"/>
    </w:pPr>
  </w:style>
  <w:style w:type="paragraph" w:customStyle="1" w:styleId="Sub1">
    <w:name w:val="Sub 1)"/>
    <w:basedOn w:val="Normal"/>
    <w:pPr>
      <w:widowControl w:val="0"/>
    </w:pPr>
  </w:style>
  <w:style w:type="paragraph" w:customStyle="1" w:styleId="Sub-">
    <w:name w:val="Sub -"/>
    <w:basedOn w:val="Normal"/>
    <w:pPr>
      <w:widowControl w:val="0"/>
    </w:pPr>
  </w:style>
  <w:style w:type="paragraph" w:customStyle="1" w:styleId="Level7">
    <w:name w:val="Level 7"/>
    <w:basedOn w:val="Normal"/>
    <w:pPr>
      <w:widowControl w:val="0"/>
    </w:pPr>
  </w:style>
  <w:style w:type="paragraph" w:customStyle="1" w:styleId="Level8">
    <w:name w:val="Level 8"/>
    <w:basedOn w:val="Normal"/>
    <w:pPr>
      <w:widowControl w:val="0"/>
    </w:pPr>
  </w:style>
  <w:style w:type="paragraph" w:customStyle="1" w:styleId="Level9">
    <w:name w:val="Level 9"/>
    <w:basedOn w:val="Normal"/>
    <w:pPr>
      <w:widowControl w:val="0"/>
    </w:pPr>
    <w:rPr>
      <w:b/>
    </w:rPr>
  </w:style>
  <w:style w:type="paragraph" w:customStyle="1" w:styleId="Level2">
    <w:name w:val="Level 2"/>
    <w:basedOn w:val="Normal"/>
    <w:pPr>
      <w:widowControl w:val="0"/>
    </w:pPr>
  </w:style>
  <w:style w:type="paragraph" w:customStyle="1" w:styleId="Level3">
    <w:name w:val="Level 3"/>
    <w:basedOn w:val="Normal"/>
    <w:pPr>
      <w:widowControl w:val="0"/>
    </w:pPr>
  </w:style>
  <w:style w:type="paragraph" w:customStyle="1" w:styleId="Level4">
    <w:name w:val="Level 4"/>
    <w:basedOn w:val="Normal"/>
    <w:pPr>
      <w:widowControl w:val="0"/>
    </w:pPr>
  </w:style>
  <w:style w:type="paragraph" w:customStyle="1" w:styleId="Level5">
    <w:name w:val="Level 5"/>
    <w:basedOn w:val="Normal"/>
    <w:pPr>
      <w:widowControl w:val="0"/>
    </w:pPr>
  </w:style>
  <w:style w:type="paragraph" w:customStyle="1" w:styleId="Level6">
    <w:name w:val="Level 6"/>
    <w:basedOn w:val="Normal"/>
    <w:pPr>
      <w:widowControl w:val="0"/>
    </w:pPr>
  </w:style>
  <w:style w:type="paragraph" w:customStyle="1" w:styleId="icao1">
    <w:name w:val="icao1"/>
    <w:basedOn w:val="Normal"/>
    <w:pPr>
      <w:widowControl w:val="0"/>
    </w:pPr>
  </w:style>
  <w:style w:type="paragraph" w:customStyle="1" w:styleId="icao2">
    <w:name w:val="icao2"/>
    <w:basedOn w:val="Normal"/>
    <w:pPr>
      <w:widowControl w:val="0"/>
    </w:pPr>
  </w:style>
  <w:style w:type="paragraph" w:customStyle="1" w:styleId="icao3">
    <w:name w:val="icao3"/>
    <w:basedOn w:val="Normal"/>
    <w:pPr>
      <w:widowControl w:val="0"/>
    </w:pPr>
  </w:style>
  <w:style w:type="paragraph" w:customStyle="1" w:styleId="icao4">
    <w:name w:val="icao4"/>
    <w:basedOn w:val="Normal"/>
    <w:pPr>
      <w:widowControl w:val="0"/>
    </w:pPr>
  </w:style>
  <w:style w:type="paragraph" w:customStyle="1" w:styleId="icao5">
    <w:name w:val="icao5"/>
    <w:basedOn w:val="Normal"/>
    <w:pPr>
      <w:widowControl w:val="0"/>
    </w:pPr>
  </w:style>
  <w:style w:type="character" w:customStyle="1" w:styleId="END">
    <w:name w:val="END"/>
    <w:basedOn w:val="DefaultParagraphFont"/>
  </w:style>
  <w:style w:type="character" w:customStyle="1" w:styleId="SYSHYPERTEXT">
    <w:name w:val="SYS_HYPERTEXT"/>
    <w:rPr>
      <w:color w:val="0000FF"/>
      <w:u w:val="single"/>
    </w:rPr>
  </w:style>
  <w:style w:type="paragraph" w:styleId="Footer">
    <w:name w:val="footer"/>
    <w:basedOn w:val="Normal"/>
    <w:pPr>
      <w:tabs>
        <w:tab w:val="center" w:pos="4153"/>
        <w:tab w:val="right" w:pos="8306"/>
      </w:tabs>
    </w:pPr>
  </w:style>
  <w:style w:type="paragraph" w:styleId="Header">
    <w:name w:val="header"/>
    <w:basedOn w:val="Normal"/>
    <w:pPr>
      <w:tabs>
        <w:tab w:val="center" w:pos="4153"/>
        <w:tab w:val="right" w:pos="8306"/>
      </w:tabs>
    </w:pPr>
  </w:style>
  <w:style w:type="paragraph" w:styleId="Title">
    <w:name w:val="Title"/>
    <w:basedOn w:val="Normal"/>
    <w:qFormat/>
    <w:pPr>
      <w:jc w:val="center"/>
    </w:pPr>
    <w:rPr>
      <w:b/>
      <w:sz w:val="28"/>
      <w:lang w:val="en-GB"/>
    </w:rPr>
  </w:style>
  <w:style w:type="paragraph" w:customStyle="1" w:styleId="Titre1">
    <w:name w:val="Titre 1"/>
    <w:basedOn w:val="Normal"/>
    <w:next w:val="Normal"/>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pPr>
    <w:rPr>
      <w:rFonts w:ascii="Arial" w:hAnsi="Arial"/>
      <w:i/>
      <w:color w:val="000000"/>
      <w:sz w:val="18"/>
      <w:lang w:val="fr-FR"/>
    </w:rPr>
  </w:style>
  <w:style w:type="character" w:styleId="PageNumber">
    <w:name w:val="page number"/>
    <w:basedOn w:val="DefaultParagraphFont"/>
  </w:style>
  <w:style w:type="paragraph" w:styleId="BodyText2">
    <w:name w:val="Body Text 2"/>
    <w:basedOn w:val="Normal"/>
    <w:pPr>
      <w:tabs>
        <w:tab w:val="left" w:pos="720"/>
        <w:tab w:val="left" w:pos="1440"/>
        <w:tab w:val="left" w:pos="1915"/>
        <w:tab w:val="left" w:pos="2405"/>
        <w:tab w:val="left" w:pos="2880"/>
        <w:tab w:val="left" w:pos="5130"/>
        <w:tab w:val="left" w:pos="7200"/>
      </w:tabs>
      <w:spacing w:line="240" w:lineRule="atLeast"/>
    </w:pPr>
    <w:rPr>
      <w:color w:val="000000"/>
      <w:lang w:val="en-GB"/>
    </w:rPr>
  </w:style>
  <w:style w:type="paragraph" w:styleId="BodyTextIndent">
    <w:name w:val="Body Text Indent"/>
    <w:basedOn w:val="Normal"/>
    <w:pPr>
      <w:tabs>
        <w:tab w:val="left" w:pos="720"/>
        <w:tab w:val="left" w:pos="1440"/>
        <w:tab w:val="left" w:pos="1915"/>
        <w:tab w:val="left" w:pos="2405"/>
        <w:tab w:val="left" w:pos="2880"/>
        <w:tab w:val="left" w:pos="7200"/>
      </w:tabs>
      <w:spacing w:line="240" w:lineRule="atLeast"/>
      <w:ind w:left="360"/>
    </w:pPr>
    <w:rPr>
      <w:bCs/>
      <w:color w:val="000000"/>
      <w:lang w:val="en-GB"/>
    </w:rPr>
  </w:style>
  <w:style w:type="paragraph" w:styleId="BodyTextIndent2">
    <w:name w:val="Body Text Indent 2"/>
    <w:basedOn w:val="Normal"/>
    <w:pPr>
      <w:tabs>
        <w:tab w:val="left" w:pos="720"/>
        <w:tab w:val="left" w:pos="1440"/>
        <w:tab w:val="left" w:pos="1915"/>
        <w:tab w:val="left" w:pos="2405"/>
        <w:tab w:val="left" w:pos="2880"/>
        <w:tab w:val="left" w:pos="7200"/>
      </w:tabs>
      <w:spacing w:line="240" w:lineRule="atLeast"/>
      <w:ind w:left="360"/>
      <w:jc w:val="both"/>
    </w:pPr>
  </w:style>
  <w:style w:type="paragraph" w:styleId="List">
    <w:name w:val="List"/>
    <w:basedOn w:val="Normal"/>
    <w:pPr>
      <w:ind w:left="360" w:hanging="360"/>
    </w:pPr>
  </w:style>
  <w:style w:type="paragraph" w:styleId="List2">
    <w:name w:val="List 2"/>
    <w:basedOn w:val="Normal"/>
    <w:pPr>
      <w:ind w:left="720" w:hanging="360"/>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character" w:styleId="Hyperlink">
    <w:name w:val="Hyperlink"/>
    <w:uiPriority w:val="99"/>
    <w:rPr>
      <w:color w:val="0000FF"/>
      <w:u w:val="single"/>
    </w:rPr>
  </w:style>
  <w:style w:type="paragraph" w:styleId="BodyTextIndent3">
    <w:name w:val="Body Text Indent 3"/>
    <w:basedOn w:val="Normal"/>
    <w:pPr>
      <w:spacing w:line="240" w:lineRule="atLeast"/>
      <w:ind w:left="360"/>
      <w:jc w:val="both"/>
    </w:pPr>
    <w:rPr>
      <w:bCs/>
      <w:color w:val="000000"/>
      <w:lang w:val="en-GB"/>
    </w:rPr>
  </w:style>
  <w:style w:type="paragraph" w:styleId="BodyText3">
    <w:name w:val="Body Text 3"/>
    <w:basedOn w:val="Normal"/>
    <w:pPr>
      <w:tabs>
        <w:tab w:val="left" w:pos="720"/>
        <w:tab w:val="left" w:pos="1440"/>
        <w:tab w:val="left" w:pos="1915"/>
        <w:tab w:val="left" w:pos="2405"/>
        <w:tab w:val="left" w:pos="2880"/>
        <w:tab w:val="left" w:pos="7200"/>
      </w:tabs>
      <w:spacing w:line="240" w:lineRule="atLeast"/>
      <w:jc w:val="both"/>
    </w:pPr>
    <w:rPr>
      <w:bCs/>
      <w:lang w:val="en-GB"/>
    </w:rPr>
  </w:style>
  <w:style w:type="paragraph" w:styleId="TOC1">
    <w:name w:val="toc 1"/>
    <w:basedOn w:val="Normal"/>
    <w:next w:val="Normal"/>
    <w:autoRedefine/>
    <w:uiPriority w:val="39"/>
    <w:qFormat/>
    <w:rsid w:val="00937A60"/>
    <w:pPr>
      <w:tabs>
        <w:tab w:val="left" w:pos="142"/>
        <w:tab w:val="right" w:leader="dot" w:pos="9061"/>
      </w:tabs>
      <w:ind w:left="284" w:hanging="284"/>
    </w:pPr>
    <w:rPr>
      <w:szCs w:val="24"/>
    </w:rPr>
  </w:style>
  <w:style w:type="paragraph" w:styleId="TOC2">
    <w:name w:val="toc 2"/>
    <w:basedOn w:val="Normal"/>
    <w:next w:val="Normal"/>
    <w:autoRedefine/>
    <w:semiHidden/>
    <w:qFormat/>
    <w:pPr>
      <w:ind w:left="240"/>
    </w:pPr>
    <w:rPr>
      <w:szCs w:val="24"/>
    </w:rPr>
  </w:style>
  <w:style w:type="paragraph" w:styleId="TOC3">
    <w:name w:val="toc 3"/>
    <w:basedOn w:val="Normal"/>
    <w:next w:val="Normal"/>
    <w:autoRedefine/>
    <w:semiHidden/>
    <w:qFormat/>
    <w:pPr>
      <w:ind w:left="480"/>
    </w:pPr>
    <w:rPr>
      <w:szCs w:val="24"/>
    </w:rPr>
  </w:style>
  <w:style w:type="paragraph" w:styleId="TOC4">
    <w:name w:val="toc 4"/>
    <w:basedOn w:val="Normal"/>
    <w:next w:val="Normal"/>
    <w:autoRedefine/>
    <w:semiHidden/>
    <w:qFormat/>
    <w:pPr>
      <w:ind w:left="720"/>
    </w:pPr>
    <w:rPr>
      <w:szCs w:val="24"/>
    </w:rPr>
  </w:style>
  <w:style w:type="paragraph" w:customStyle="1" w:styleId="listegnrale">
    <w:name w:val="liste générale"/>
    <w:basedOn w:val="Normal"/>
    <w:pPr>
      <w:tabs>
        <w:tab w:val="num" w:pos="360"/>
      </w:tabs>
      <w:spacing w:before="240"/>
      <w:ind w:left="360" w:hanging="360"/>
      <w:jc w:val="both"/>
    </w:pPr>
    <w:rPr>
      <w:rFonts w:cs="Angsana New"/>
      <w:color w:val="000000"/>
      <w:sz w:val="20"/>
    </w:rPr>
  </w:style>
  <w:style w:type="paragraph" w:customStyle="1" w:styleId="drwtitle">
    <w:name w:val="drwtitle"/>
    <w:basedOn w:val="Normal"/>
    <w:pPr>
      <w:spacing w:before="240"/>
      <w:jc w:val="center"/>
    </w:pPr>
    <w:rPr>
      <w:rFonts w:cs="Angsana New"/>
      <w:b/>
      <w:sz w:val="20"/>
      <w:lang w:val="fr-FR"/>
    </w:rPr>
  </w:style>
  <w:style w:type="paragraph" w:customStyle="1" w:styleId="StyleHeading116ptBoldLeft0Hanging03Before">
    <w:name w:val="Style Heading 1 + 16 pt Bold Left:  0&quot; Hanging:  0.3&quot; Before:  ..."/>
    <w:basedOn w:val="Normal"/>
    <w:pPr>
      <w:numPr>
        <w:numId w:val="1"/>
      </w:numPr>
    </w:pPr>
  </w:style>
  <w:style w:type="character" w:styleId="FollowedHyperlink">
    <w:name w:val="FollowedHyperlink"/>
    <w:rPr>
      <w:color w:val="800080"/>
      <w:u w:val="single"/>
    </w:rPr>
  </w:style>
  <w:style w:type="paragraph" w:styleId="BalloonText">
    <w:name w:val="Balloon Text"/>
    <w:basedOn w:val="Normal"/>
    <w:semiHidden/>
    <w:rsid w:val="00E4353C"/>
    <w:rPr>
      <w:rFonts w:ascii="Tahoma" w:hAnsi="Tahoma" w:cs="Tahoma"/>
      <w:sz w:val="16"/>
      <w:szCs w:val="16"/>
    </w:rPr>
  </w:style>
  <w:style w:type="paragraph" w:customStyle="1" w:styleId="1Para">
    <w:name w:val="1Para"/>
    <w:basedOn w:val="Normal"/>
    <w:rsid w:val="00306DB6"/>
    <w:pPr>
      <w:numPr>
        <w:ilvl w:val="8"/>
        <w:numId w:val="2"/>
      </w:numPr>
      <w:tabs>
        <w:tab w:val="clear" w:pos="0"/>
        <w:tab w:val="left" w:pos="1440"/>
      </w:tabs>
      <w:spacing w:before="260" w:after="260"/>
      <w:jc w:val="both"/>
    </w:pPr>
    <w:rPr>
      <w:sz w:val="22"/>
      <w:szCs w:val="22"/>
      <w:lang w:val="en-GB"/>
    </w:rPr>
  </w:style>
  <w:style w:type="paragraph" w:customStyle="1" w:styleId="2Para">
    <w:name w:val="2Para"/>
    <w:basedOn w:val="Normal"/>
    <w:link w:val="2ParaZchn"/>
    <w:rsid w:val="00306DB6"/>
    <w:pPr>
      <w:numPr>
        <w:ilvl w:val="1"/>
        <w:numId w:val="2"/>
      </w:numPr>
      <w:tabs>
        <w:tab w:val="left" w:pos="1440"/>
      </w:tabs>
      <w:spacing w:before="260" w:after="260"/>
      <w:jc w:val="both"/>
    </w:pPr>
    <w:rPr>
      <w:sz w:val="22"/>
      <w:szCs w:val="22"/>
      <w:lang w:val="en-GB"/>
    </w:rPr>
  </w:style>
  <w:style w:type="paragraph" w:customStyle="1" w:styleId="3Para">
    <w:name w:val="3Para"/>
    <w:basedOn w:val="Normal"/>
    <w:rsid w:val="00306DB6"/>
    <w:pPr>
      <w:numPr>
        <w:ilvl w:val="2"/>
        <w:numId w:val="2"/>
      </w:numPr>
      <w:tabs>
        <w:tab w:val="clear" w:pos="0"/>
        <w:tab w:val="left" w:pos="1440"/>
      </w:tabs>
      <w:autoSpaceDE w:val="0"/>
      <w:autoSpaceDN w:val="0"/>
      <w:adjustRightInd w:val="0"/>
      <w:spacing w:before="260" w:after="260"/>
      <w:jc w:val="both"/>
    </w:pPr>
    <w:rPr>
      <w:sz w:val="22"/>
      <w:szCs w:val="24"/>
      <w:lang w:val="en-GB"/>
    </w:rPr>
  </w:style>
  <w:style w:type="paragraph" w:customStyle="1" w:styleId="4Para">
    <w:name w:val="4Para"/>
    <w:basedOn w:val="Normal"/>
    <w:rsid w:val="00306DB6"/>
    <w:pPr>
      <w:numPr>
        <w:ilvl w:val="3"/>
        <w:numId w:val="2"/>
      </w:numPr>
      <w:tabs>
        <w:tab w:val="clear" w:pos="0"/>
        <w:tab w:val="left" w:pos="1440"/>
      </w:tabs>
      <w:spacing w:before="260" w:after="260"/>
      <w:jc w:val="both"/>
    </w:pPr>
    <w:rPr>
      <w:sz w:val="22"/>
      <w:szCs w:val="24"/>
      <w:lang w:val="en-GB"/>
    </w:rPr>
  </w:style>
  <w:style w:type="paragraph" w:customStyle="1" w:styleId="5Para">
    <w:name w:val="5Para"/>
    <w:basedOn w:val="Normal"/>
    <w:rsid w:val="00306DB6"/>
    <w:pPr>
      <w:numPr>
        <w:ilvl w:val="4"/>
        <w:numId w:val="2"/>
      </w:numPr>
      <w:tabs>
        <w:tab w:val="clear" w:pos="0"/>
        <w:tab w:val="left" w:pos="1440"/>
      </w:tabs>
      <w:spacing w:before="260" w:after="260"/>
      <w:jc w:val="both"/>
    </w:pPr>
    <w:rPr>
      <w:sz w:val="22"/>
      <w:szCs w:val="24"/>
      <w:lang w:val="en-GB"/>
    </w:rPr>
  </w:style>
  <w:style w:type="paragraph" w:customStyle="1" w:styleId="6Para">
    <w:name w:val="6Para"/>
    <w:basedOn w:val="Normal"/>
    <w:rsid w:val="00306DB6"/>
    <w:pPr>
      <w:numPr>
        <w:ilvl w:val="5"/>
        <w:numId w:val="2"/>
      </w:numPr>
      <w:tabs>
        <w:tab w:val="clear" w:pos="0"/>
        <w:tab w:val="left" w:pos="1440"/>
      </w:tabs>
      <w:spacing w:before="260" w:after="260"/>
      <w:jc w:val="both"/>
    </w:pPr>
    <w:rPr>
      <w:sz w:val="22"/>
      <w:szCs w:val="24"/>
      <w:lang w:val="en-GB"/>
    </w:rPr>
  </w:style>
  <w:style w:type="paragraph" w:customStyle="1" w:styleId="7Para">
    <w:name w:val="7Para"/>
    <w:basedOn w:val="Normal"/>
    <w:rsid w:val="00306DB6"/>
    <w:pPr>
      <w:numPr>
        <w:ilvl w:val="6"/>
        <w:numId w:val="2"/>
      </w:numPr>
      <w:tabs>
        <w:tab w:val="clear" w:pos="0"/>
        <w:tab w:val="left" w:pos="1440"/>
      </w:tabs>
      <w:spacing w:before="260" w:after="260"/>
      <w:jc w:val="both"/>
    </w:pPr>
    <w:rPr>
      <w:sz w:val="22"/>
      <w:szCs w:val="24"/>
      <w:lang w:val="en-GB"/>
    </w:rPr>
  </w:style>
  <w:style w:type="paragraph" w:customStyle="1" w:styleId="8Para">
    <w:name w:val="8Para"/>
    <w:basedOn w:val="Normal"/>
    <w:rsid w:val="00306DB6"/>
    <w:pPr>
      <w:numPr>
        <w:ilvl w:val="7"/>
        <w:numId w:val="2"/>
      </w:numPr>
      <w:tabs>
        <w:tab w:val="clear" w:pos="0"/>
        <w:tab w:val="left" w:pos="1440"/>
      </w:tabs>
      <w:spacing w:before="260" w:after="260"/>
      <w:jc w:val="both"/>
    </w:pPr>
    <w:rPr>
      <w:sz w:val="22"/>
      <w:szCs w:val="24"/>
      <w:lang w:val="en-GB"/>
    </w:rPr>
  </w:style>
  <w:style w:type="paragraph" w:customStyle="1" w:styleId="1Heading">
    <w:name w:val="1Heading"/>
    <w:basedOn w:val="TOC1"/>
    <w:next w:val="2Para"/>
    <w:rsid w:val="00306DB6"/>
    <w:pPr>
      <w:numPr>
        <w:numId w:val="2"/>
      </w:numPr>
      <w:spacing w:before="520" w:after="260"/>
      <w:ind w:right="2880"/>
      <w:jc w:val="both"/>
    </w:pPr>
    <w:rPr>
      <w:b/>
      <w:caps/>
      <w:sz w:val="22"/>
      <w:szCs w:val="22"/>
      <w:lang w:val="en-GB"/>
    </w:rPr>
  </w:style>
  <w:style w:type="character" w:customStyle="1" w:styleId="2ParaZchn">
    <w:name w:val="2Para Zchn"/>
    <w:link w:val="2Para"/>
    <w:rsid w:val="009D5108"/>
    <w:rPr>
      <w:sz w:val="22"/>
      <w:szCs w:val="22"/>
      <w:lang w:eastAsia="en-US"/>
    </w:rPr>
  </w:style>
  <w:style w:type="paragraph" w:customStyle="1" w:styleId="TitleMain">
    <w:name w:val="TitleMain"/>
    <w:basedOn w:val="Normal"/>
    <w:rsid w:val="00064C52"/>
    <w:pPr>
      <w:widowControl w:val="0"/>
      <w:autoSpaceDE w:val="0"/>
      <w:autoSpaceDN w:val="0"/>
      <w:adjustRightInd w:val="0"/>
      <w:ind w:left="1080" w:right="1080"/>
      <w:jc w:val="center"/>
    </w:pPr>
    <w:rPr>
      <w:b/>
      <w:sz w:val="22"/>
      <w:szCs w:val="22"/>
      <w:lang w:val="en-GB"/>
    </w:rPr>
  </w:style>
  <w:style w:type="paragraph" w:customStyle="1" w:styleId="Default">
    <w:name w:val="Default"/>
    <w:rsid w:val="00465AF0"/>
    <w:pPr>
      <w:autoSpaceDE w:val="0"/>
      <w:autoSpaceDN w:val="0"/>
      <w:adjustRightInd w:val="0"/>
    </w:pPr>
    <w:rPr>
      <w:color w:val="000000"/>
      <w:sz w:val="24"/>
      <w:szCs w:val="24"/>
      <w:lang w:val="en-US" w:eastAsia="en-US"/>
    </w:rPr>
  </w:style>
  <w:style w:type="numbering" w:styleId="111111">
    <w:name w:val="Outline List 2"/>
    <w:basedOn w:val="NoList"/>
    <w:rsid w:val="0010313F"/>
    <w:pPr>
      <w:numPr>
        <w:numId w:val="3"/>
      </w:numPr>
    </w:pPr>
  </w:style>
  <w:style w:type="paragraph" w:styleId="ListParagraph">
    <w:name w:val="List Paragraph"/>
    <w:basedOn w:val="Normal"/>
    <w:uiPriority w:val="34"/>
    <w:qFormat/>
    <w:rsid w:val="003B3618"/>
    <w:pPr>
      <w:ind w:left="720"/>
      <w:contextualSpacing/>
    </w:pPr>
  </w:style>
  <w:style w:type="character" w:styleId="Emphasis">
    <w:name w:val="Emphasis"/>
    <w:uiPriority w:val="20"/>
    <w:qFormat/>
    <w:rsid w:val="00B045EB"/>
    <w:rPr>
      <w:i/>
      <w:iCs/>
    </w:rPr>
  </w:style>
  <w:style w:type="character" w:customStyle="1" w:styleId="Heading1Char">
    <w:name w:val="Heading 1 Char"/>
    <w:link w:val="Heading1"/>
    <w:rsid w:val="003830E9"/>
    <w:rPr>
      <w:b/>
      <w:sz w:val="24"/>
      <w:szCs w:val="24"/>
      <w:lang w:val="en-GB"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CA"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2A4D"/>
    <w:rPr>
      <w:sz w:val="24"/>
      <w:lang w:val="en-US" w:eastAsia="en-US"/>
    </w:rPr>
  </w:style>
  <w:style w:type="paragraph" w:styleId="Heading1">
    <w:name w:val="heading 1"/>
    <w:basedOn w:val="Normal"/>
    <w:next w:val="Normal"/>
    <w:link w:val="Heading1Char"/>
    <w:autoRedefine/>
    <w:qFormat/>
    <w:rsid w:val="003830E9"/>
    <w:pPr>
      <w:keepNext/>
      <w:tabs>
        <w:tab w:val="left" w:pos="0"/>
        <w:tab w:val="left" w:pos="709"/>
        <w:tab w:val="left" w:pos="7200"/>
      </w:tabs>
      <w:outlineLvl w:val="0"/>
    </w:pPr>
    <w:rPr>
      <w:b/>
      <w:szCs w:val="24"/>
      <w:lang w:val="en-GB" w:eastAsia="ja-JP"/>
    </w:rPr>
  </w:style>
  <w:style w:type="paragraph" w:styleId="Heading2">
    <w:name w:val="heading 2"/>
    <w:basedOn w:val="Normal"/>
    <w:next w:val="Normal"/>
    <w:qFormat/>
    <w:pPr>
      <w:keepNext/>
      <w:outlineLvl w:val="1"/>
    </w:pPr>
    <w:rPr>
      <w:lang w:val="en-GB"/>
    </w:rPr>
  </w:style>
  <w:style w:type="paragraph" w:styleId="Heading3">
    <w:name w:val="heading 3"/>
    <w:basedOn w:val="Normal"/>
    <w:next w:val="Normal"/>
    <w:qFormat/>
    <w:pPr>
      <w:keepNext/>
      <w:jc w:val="center"/>
      <w:outlineLvl w:val="2"/>
    </w:pPr>
    <w:rPr>
      <w:b/>
      <w:lang w:val="en-GB"/>
    </w:rPr>
  </w:style>
  <w:style w:type="paragraph" w:styleId="Heading4">
    <w:name w:val="heading 4"/>
    <w:basedOn w:val="Normal"/>
    <w:next w:val="Normal"/>
    <w:qFormat/>
    <w:pPr>
      <w:keepNext/>
      <w:jc w:val="center"/>
      <w:outlineLvl w:val="3"/>
    </w:pPr>
    <w:rPr>
      <w:lang w:val="en-GB"/>
    </w:rPr>
  </w:style>
  <w:style w:type="paragraph" w:styleId="Heading5">
    <w:name w:val="heading 5"/>
    <w:basedOn w:val="Normal"/>
    <w:next w:val="Normal"/>
    <w:qFormat/>
    <w:pPr>
      <w:keepNext/>
      <w:tabs>
        <w:tab w:val="left" w:pos="720"/>
        <w:tab w:val="left" w:pos="1440"/>
        <w:tab w:val="left" w:pos="1915"/>
        <w:tab w:val="left" w:pos="2405"/>
        <w:tab w:val="left" w:pos="2880"/>
        <w:tab w:val="left" w:pos="7200"/>
      </w:tabs>
      <w:spacing w:line="0" w:lineRule="atLeast"/>
      <w:jc w:val="both"/>
      <w:outlineLvl w:val="4"/>
    </w:pPr>
    <w:rPr>
      <w:b/>
      <w:bCs/>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rPr>
      <w:szCs w:val="24"/>
    </w:rPr>
  </w:style>
  <w:style w:type="paragraph" w:styleId="Heading8">
    <w:name w:val="heading 8"/>
    <w:basedOn w:val="Normal"/>
    <w:next w:val="Normal"/>
    <w:qFormat/>
    <w:pPr>
      <w:spacing w:before="240" w:after="60"/>
      <w:outlineLvl w:val="7"/>
    </w:pPr>
    <w:rPr>
      <w:i/>
      <w:iCs/>
      <w:szCs w:val="24"/>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
      <w:sz w:val="20"/>
      <w:lang w:val="en-GB"/>
    </w:rPr>
  </w:style>
  <w:style w:type="paragraph" w:customStyle="1" w:styleId="Level1">
    <w:name w:val="Level 1"/>
    <w:basedOn w:val="Normal"/>
    <w:pPr>
      <w:widowControl w:val="0"/>
    </w:pPr>
  </w:style>
  <w:style w:type="paragraph" w:customStyle="1" w:styleId="topic2811">
    <w:name w:val="topic28.1:1"/>
    <w:basedOn w:val="Normal"/>
    <w:pPr>
      <w:widowControl w:val="0"/>
    </w:pPr>
  </w:style>
  <w:style w:type="paragraph" w:customStyle="1" w:styleId="topic28101">
    <w:name w:val="topic28.1:01"/>
    <w:basedOn w:val="Normal"/>
    <w:pPr>
      <w:widowControl w:val="0"/>
    </w:pPr>
  </w:style>
  <w:style w:type="paragraph" w:customStyle="1" w:styleId="topic28102">
    <w:name w:val="topic28.1:02"/>
    <w:basedOn w:val="Normal"/>
    <w:pPr>
      <w:widowControl w:val="0"/>
    </w:pPr>
  </w:style>
  <w:style w:type="paragraph" w:customStyle="1" w:styleId="Suba">
    <w:name w:val="Sub a)"/>
    <w:basedOn w:val="Normal"/>
    <w:pPr>
      <w:widowControl w:val="0"/>
    </w:pPr>
  </w:style>
  <w:style w:type="paragraph" w:customStyle="1" w:styleId="Sub1">
    <w:name w:val="Sub 1)"/>
    <w:basedOn w:val="Normal"/>
    <w:pPr>
      <w:widowControl w:val="0"/>
    </w:pPr>
  </w:style>
  <w:style w:type="paragraph" w:customStyle="1" w:styleId="Sub-">
    <w:name w:val="Sub -"/>
    <w:basedOn w:val="Normal"/>
    <w:pPr>
      <w:widowControl w:val="0"/>
    </w:pPr>
  </w:style>
  <w:style w:type="paragraph" w:customStyle="1" w:styleId="Level7">
    <w:name w:val="Level 7"/>
    <w:basedOn w:val="Normal"/>
    <w:pPr>
      <w:widowControl w:val="0"/>
    </w:pPr>
  </w:style>
  <w:style w:type="paragraph" w:customStyle="1" w:styleId="Level8">
    <w:name w:val="Level 8"/>
    <w:basedOn w:val="Normal"/>
    <w:pPr>
      <w:widowControl w:val="0"/>
    </w:pPr>
  </w:style>
  <w:style w:type="paragraph" w:customStyle="1" w:styleId="Level9">
    <w:name w:val="Level 9"/>
    <w:basedOn w:val="Normal"/>
    <w:pPr>
      <w:widowControl w:val="0"/>
    </w:pPr>
    <w:rPr>
      <w:b/>
    </w:rPr>
  </w:style>
  <w:style w:type="paragraph" w:customStyle="1" w:styleId="Level2">
    <w:name w:val="Level 2"/>
    <w:basedOn w:val="Normal"/>
    <w:pPr>
      <w:widowControl w:val="0"/>
    </w:pPr>
  </w:style>
  <w:style w:type="paragraph" w:customStyle="1" w:styleId="Level3">
    <w:name w:val="Level 3"/>
    <w:basedOn w:val="Normal"/>
    <w:pPr>
      <w:widowControl w:val="0"/>
    </w:pPr>
  </w:style>
  <w:style w:type="paragraph" w:customStyle="1" w:styleId="Level4">
    <w:name w:val="Level 4"/>
    <w:basedOn w:val="Normal"/>
    <w:pPr>
      <w:widowControl w:val="0"/>
    </w:pPr>
  </w:style>
  <w:style w:type="paragraph" w:customStyle="1" w:styleId="Level5">
    <w:name w:val="Level 5"/>
    <w:basedOn w:val="Normal"/>
    <w:pPr>
      <w:widowControl w:val="0"/>
    </w:pPr>
  </w:style>
  <w:style w:type="paragraph" w:customStyle="1" w:styleId="Level6">
    <w:name w:val="Level 6"/>
    <w:basedOn w:val="Normal"/>
    <w:pPr>
      <w:widowControl w:val="0"/>
    </w:pPr>
  </w:style>
  <w:style w:type="paragraph" w:customStyle="1" w:styleId="icao1">
    <w:name w:val="icao1"/>
    <w:basedOn w:val="Normal"/>
    <w:pPr>
      <w:widowControl w:val="0"/>
    </w:pPr>
  </w:style>
  <w:style w:type="paragraph" w:customStyle="1" w:styleId="icao2">
    <w:name w:val="icao2"/>
    <w:basedOn w:val="Normal"/>
    <w:pPr>
      <w:widowControl w:val="0"/>
    </w:pPr>
  </w:style>
  <w:style w:type="paragraph" w:customStyle="1" w:styleId="icao3">
    <w:name w:val="icao3"/>
    <w:basedOn w:val="Normal"/>
    <w:pPr>
      <w:widowControl w:val="0"/>
    </w:pPr>
  </w:style>
  <w:style w:type="paragraph" w:customStyle="1" w:styleId="icao4">
    <w:name w:val="icao4"/>
    <w:basedOn w:val="Normal"/>
    <w:pPr>
      <w:widowControl w:val="0"/>
    </w:pPr>
  </w:style>
  <w:style w:type="paragraph" w:customStyle="1" w:styleId="icao5">
    <w:name w:val="icao5"/>
    <w:basedOn w:val="Normal"/>
    <w:pPr>
      <w:widowControl w:val="0"/>
    </w:pPr>
  </w:style>
  <w:style w:type="character" w:customStyle="1" w:styleId="END">
    <w:name w:val="END"/>
    <w:basedOn w:val="DefaultParagraphFont"/>
  </w:style>
  <w:style w:type="character" w:customStyle="1" w:styleId="SYSHYPERTEXT">
    <w:name w:val="SYS_HYPERTEXT"/>
    <w:rPr>
      <w:color w:val="0000FF"/>
      <w:u w:val="single"/>
    </w:rPr>
  </w:style>
  <w:style w:type="paragraph" w:styleId="Footer">
    <w:name w:val="footer"/>
    <w:basedOn w:val="Normal"/>
    <w:pPr>
      <w:tabs>
        <w:tab w:val="center" w:pos="4153"/>
        <w:tab w:val="right" w:pos="8306"/>
      </w:tabs>
    </w:pPr>
  </w:style>
  <w:style w:type="paragraph" w:styleId="Header">
    <w:name w:val="header"/>
    <w:basedOn w:val="Normal"/>
    <w:pPr>
      <w:tabs>
        <w:tab w:val="center" w:pos="4153"/>
        <w:tab w:val="right" w:pos="8306"/>
      </w:tabs>
    </w:pPr>
  </w:style>
  <w:style w:type="paragraph" w:styleId="Title">
    <w:name w:val="Title"/>
    <w:basedOn w:val="Normal"/>
    <w:qFormat/>
    <w:pPr>
      <w:jc w:val="center"/>
    </w:pPr>
    <w:rPr>
      <w:b/>
      <w:sz w:val="28"/>
      <w:lang w:val="en-GB"/>
    </w:rPr>
  </w:style>
  <w:style w:type="paragraph" w:customStyle="1" w:styleId="Titre1">
    <w:name w:val="Titre 1"/>
    <w:basedOn w:val="Normal"/>
    <w:next w:val="Normal"/>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pPr>
    <w:rPr>
      <w:rFonts w:ascii="Arial" w:hAnsi="Arial"/>
      <w:i/>
      <w:color w:val="000000"/>
      <w:sz w:val="18"/>
      <w:lang w:val="fr-FR"/>
    </w:rPr>
  </w:style>
  <w:style w:type="character" w:styleId="PageNumber">
    <w:name w:val="page number"/>
    <w:basedOn w:val="DefaultParagraphFont"/>
  </w:style>
  <w:style w:type="paragraph" w:styleId="BodyText2">
    <w:name w:val="Body Text 2"/>
    <w:basedOn w:val="Normal"/>
    <w:pPr>
      <w:tabs>
        <w:tab w:val="left" w:pos="720"/>
        <w:tab w:val="left" w:pos="1440"/>
        <w:tab w:val="left" w:pos="1915"/>
        <w:tab w:val="left" w:pos="2405"/>
        <w:tab w:val="left" w:pos="2880"/>
        <w:tab w:val="left" w:pos="5130"/>
        <w:tab w:val="left" w:pos="7200"/>
      </w:tabs>
      <w:spacing w:line="240" w:lineRule="atLeast"/>
    </w:pPr>
    <w:rPr>
      <w:color w:val="000000"/>
      <w:lang w:val="en-GB"/>
    </w:rPr>
  </w:style>
  <w:style w:type="paragraph" w:styleId="BodyTextIndent">
    <w:name w:val="Body Text Indent"/>
    <w:basedOn w:val="Normal"/>
    <w:pPr>
      <w:tabs>
        <w:tab w:val="left" w:pos="720"/>
        <w:tab w:val="left" w:pos="1440"/>
        <w:tab w:val="left" w:pos="1915"/>
        <w:tab w:val="left" w:pos="2405"/>
        <w:tab w:val="left" w:pos="2880"/>
        <w:tab w:val="left" w:pos="7200"/>
      </w:tabs>
      <w:spacing w:line="240" w:lineRule="atLeast"/>
      <w:ind w:left="360"/>
    </w:pPr>
    <w:rPr>
      <w:bCs/>
      <w:color w:val="000000"/>
      <w:lang w:val="en-GB"/>
    </w:rPr>
  </w:style>
  <w:style w:type="paragraph" w:styleId="BodyTextIndent2">
    <w:name w:val="Body Text Indent 2"/>
    <w:basedOn w:val="Normal"/>
    <w:pPr>
      <w:tabs>
        <w:tab w:val="left" w:pos="720"/>
        <w:tab w:val="left" w:pos="1440"/>
        <w:tab w:val="left" w:pos="1915"/>
        <w:tab w:val="left" w:pos="2405"/>
        <w:tab w:val="left" w:pos="2880"/>
        <w:tab w:val="left" w:pos="7200"/>
      </w:tabs>
      <w:spacing w:line="240" w:lineRule="atLeast"/>
      <w:ind w:left="360"/>
      <w:jc w:val="both"/>
    </w:pPr>
  </w:style>
  <w:style w:type="paragraph" w:styleId="List">
    <w:name w:val="List"/>
    <w:basedOn w:val="Normal"/>
    <w:pPr>
      <w:ind w:left="360" w:hanging="360"/>
    </w:pPr>
  </w:style>
  <w:style w:type="paragraph" w:styleId="List2">
    <w:name w:val="List 2"/>
    <w:basedOn w:val="Normal"/>
    <w:pPr>
      <w:ind w:left="720" w:hanging="360"/>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character" w:styleId="Hyperlink">
    <w:name w:val="Hyperlink"/>
    <w:uiPriority w:val="99"/>
    <w:rPr>
      <w:color w:val="0000FF"/>
      <w:u w:val="single"/>
    </w:rPr>
  </w:style>
  <w:style w:type="paragraph" w:styleId="BodyTextIndent3">
    <w:name w:val="Body Text Indent 3"/>
    <w:basedOn w:val="Normal"/>
    <w:pPr>
      <w:spacing w:line="240" w:lineRule="atLeast"/>
      <w:ind w:left="360"/>
      <w:jc w:val="both"/>
    </w:pPr>
    <w:rPr>
      <w:bCs/>
      <w:color w:val="000000"/>
      <w:lang w:val="en-GB"/>
    </w:rPr>
  </w:style>
  <w:style w:type="paragraph" w:styleId="BodyText3">
    <w:name w:val="Body Text 3"/>
    <w:basedOn w:val="Normal"/>
    <w:pPr>
      <w:tabs>
        <w:tab w:val="left" w:pos="720"/>
        <w:tab w:val="left" w:pos="1440"/>
        <w:tab w:val="left" w:pos="1915"/>
        <w:tab w:val="left" w:pos="2405"/>
        <w:tab w:val="left" w:pos="2880"/>
        <w:tab w:val="left" w:pos="7200"/>
      </w:tabs>
      <w:spacing w:line="240" w:lineRule="atLeast"/>
      <w:jc w:val="both"/>
    </w:pPr>
    <w:rPr>
      <w:bCs/>
      <w:lang w:val="en-GB"/>
    </w:rPr>
  </w:style>
  <w:style w:type="paragraph" w:styleId="TOC1">
    <w:name w:val="toc 1"/>
    <w:basedOn w:val="Normal"/>
    <w:next w:val="Normal"/>
    <w:autoRedefine/>
    <w:uiPriority w:val="39"/>
    <w:qFormat/>
    <w:rsid w:val="00937A60"/>
    <w:pPr>
      <w:tabs>
        <w:tab w:val="left" w:pos="142"/>
        <w:tab w:val="right" w:leader="dot" w:pos="9061"/>
      </w:tabs>
      <w:ind w:left="284" w:hanging="284"/>
    </w:pPr>
    <w:rPr>
      <w:szCs w:val="24"/>
    </w:rPr>
  </w:style>
  <w:style w:type="paragraph" w:styleId="TOC2">
    <w:name w:val="toc 2"/>
    <w:basedOn w:val="Normal"/>
    <w:next w:val="Normal"/>
    <w:autoRedefine/>
    <w:semiHidden/>
    <w:qFormat/>
    <w:pPr>
      <w:ind w:left="240"/>
    </w:pPr>
    <w:rPr>
      <w:szCs w:val="24"/>
    </w:rPr>
  </w:style>
  <w:style w:type="paragraph" w:styleId="TOC3">
    <w:name w:val="toc 3"/>
    <w:basedOn w:val="Normal"/>
    <w:next w:val="Normal"/>
    <w:autoRedefine/>
    <w:semiHidden/>
    <w:qFormat/>
    <w:pPr>
      <w:ind w:left="480"/>
    </w:pPr>
    <w:rPr>
      <w:szCs w:val="24"/>
    </w:rPr>
  </w:style>
  <w:style w:type="paragraph" w:styleId="TOC4">
    <w:name w:val="toc 4"/>
    <w:basedOn w:val="Normal"/>
    <w:next w:val="Normal"/>
    <w:autoRedefine/>
    <w:semiHidden/>
    <w:qFormat/>
    <w:pPr>
      <w:ind w:left="720"/>
    </w:pPr>
    <w:rPr>
      <w:szCs w:val="24"/>
    </w:rPr>
  </w:style>
  <w:style w:type="paragraph" w:customStyle="1" w:styleId="listegnrale">
    <w:name w:val="liste générale"/>
    <w:basedOn w:val="Normal"/>
    <w:pPr>
      <w:tabs>
        <w:tab w:val="num" w:pos="360"/>
      </w:tabs>
      <w:spacing w:before="240"/>
      <w:ind w:left="360" w:hanging="360"/>
      <w:jc w:val="both"/>
    </w:pPr>
    <w:rPr>
      <w:rFonts w:cs="Angsana New"/>
      <w:color w:val="000000"/>
      <w:sz w:val="20"/>
    </w:rPr>
  </w:style>
  <w:style w:type="paragraph" w:customStyle="1" w:styleId="drwtitle">
    <w:name w:val="drwtitle"/>
    <w:basedOn w:val="Normal"/>
    <w:pPr>
      <w:spacing w:before="240"/>
      <w:jc w:val="center"/>
    </w:pPr>
    <w:rPr>
      <w:rFonts w:cs="Angsana New"/>
      <w:b/>
      <w:sz w:val="20"/>
      <w:lang w:val="fr-FR"/>
    </w:rPr>
  </w:style>
  <w:style w:type="paragraph" w:customStyle="1" w:styleId="StyleHeading116ptBoldLeft0Hanging03Before">
    <w:name w:val="Style Heading 1 + 16 pt Bold Left:  0&quot; Hanging:  0.3&quot; Before:  ..."/>
    <w:basedOn w:val="Normal"/>
    <w:pPr>
      <w:numPr>
        <w:numId w:val="1"/>
      </w:numPr>
    </w:pPr>
  </w:style>
  <w:style w:type="character" w:styleId="FollowedHyperlink">
    <w:name w:val="FollowedHyperlink"/>
    <w:rPr>
      <w:color w:val="800080"/>
      <w:u w:val="single"/>
    </w:rPr>
  </w:style>
  <w:style w:type="paragraph" w:styleId="BalloonText">
    <w:name w:val="Balloon Text"/>
    <w:basedOn w:val="Normal"/>
    <w:semiHidden/>
    <w:rsid w:val="00E4353C"/>
    <w:rPr>
      <w:rFonts w:ascii="Tahoma" w:hAnsi="Tahoma" w:cs="Tahoma"/>
      <w:sz w:val="16"/>
      <w:szCs w:val="16"/>
    </w:rPr>
  </w:style>
  <w:style w:type="paragraph" w:customStyle="1" w:styleId="1Para">
    <w:name w:val="1Para"/>
    <w:basedOn w:val="Normal"/>
    <w:rsid w:val="00306DB6"/>
    <w:pPr>
      <w:numPr>
        <w:ilvl w:val="8"/>
        <w:numId w:val="2"/>
      </w:numPr>
      <w:tabs>
        <w:tab w:val="clear" w:pos="0"/>
        <w:tab w:val="left" w:pos="1440"/>
      </w:tabs>
      <w:spacing w:before="260" w:after="260"/>
      <w:jc w:val="both"/>
    </w:pPr>
    <w:rPr>
      <w:sz w:val="22"/>
      <w:szCs w:val="22"/>
      <w:lang w:val="en-GB"/>
    </w:rPr>
  </w:style>
  <w:style w:type="paragraph" w:customStyle="1" w:styleId="2Para">
    <w:name w:val="2Para"/>
    <w:basedOn w:val="Normal"/>
    <w:link w:val="2ParaZchn"/>
    <w:rsid w:val="00306DB6"/>
    <w:pPr>
      <w:numPr>
        <w:ilvl w:val="1"/>
        <w:numId w:val="2"/>
      </w:numPr>
      <w:tabs>
        <w:tab w:val="left" w:pos="1440"/>
      </w:tabs>
      <w:spacing w:before="260" w:after="260"/>
      <w:jc w:val="both"/>
    </w:pPr>
    <w:rPr>
      <w:sz w:val="22"/>
      <w:szCs w:val="22"/>
      <w:lang w:val="en-GB"/>
    </w:rPr>
  </w:style>
  <w:style w:type="paragraph" w:customStyle="1" w:styleId="3Para">
    <w:name w:val="3Para"/>
    <w:basedOn w:val="Normal"/>
    <w:rsid w:val="00306DB6"/>
    <w:pPr>
      <w:numPr>
        <w:ilvl w:val="2"/>
        <w:numId w:val="2"/>
      </w:numPr>
      <w:tabs>
        <w:tab w:val="clear" w:pos="0"/>
        <w:tab w:val="left" w:pos="1440"/>
      </w:tabs>
      <w:autoSpaceDE w:val="0"/>
      <w:autoSpaceDN w:val="0"/>
      <w:adjustRightInd w:val="0"/>
      <w:spacing w:before="260" w:after="260"/>
      <w:jc w:val="both"/>
    </w:pPr>
    <w:rPr>
      <w:sz w:val="22"/>
      <w:szCs w:val="24"/>
      <w:lang w:val="en-GB"/>
    </w:rPr>
  </w:style>
  <w:style w:type="paragraph" w:customStyle="1" w:styleId="4Para">
    <w:name w:val="4Para"/>
    <w:basedOn w:val="Normal"/>
    <w:rsid w:val="00306DB6"/>
    <w:pPr>
      <w:numPr>
        <w:ilvl w:val="3"/>
        <w:numId w:val="2"/>
      </w:numPr>
      <w:tabs>
        <w:tab w:val="clear" w:pos="0"/>
        <w:tab w:val="left" w:pos="1440"/>
      </w:tabs>
      <w:spacing w:before="260" w:after="260"/>
      <w:jc w:val="both"/>
    </w:pPr>
    <w:rPr>
      <w:sz w:val="22"/>
      <w:szCs w:val="24"/>
      <w:lang w:val="en-GB"/>
    </w:rPr>
  </w:style>
  <w:style w:type="paragraph" w:customStyle="1" w:styleId="5Para">
    <w:name w:val="5Para"/>
    <w:basedOn w:val="Normal"/>
    <w:rsid w:val="00306DB6"/>
    <w:pPr>
      <w:numPr>
        <w:ilvl w:val="4"/>
        <w:numId w:val="2"/>
      </w:numPr>
      <w:tabs>
        <w:tab w:val="clear" w:pos="0"/>
        <w:tab w:val="left" w:pos="1440"/>
      </w:tabs>
      <w:spacing w:before="260" w:after="260"/>
      <w:jc w:val="both"/>
    </w:pPr>
    <w:rPr>
      <w:sz w:val="22"/>
      <w:szCs w:val="24"/>
      <w:lang w:val="en-GB"/>
    </w:rPr>
  </w:style>
  <w:style w:type="paragraph" w:customStyle="1" w:styleId="6Para">
    <w:name w:val="6Para"/>
    <w:basedOn w:val="Normal"/>
    <w:rsid w:val="00306DB6"/>
    <w:pPr>
      <w:numPr>
        <w:ilvl w:val="5"/>
        <w:numId w:val="2"/>
      </w:numPr>
      <w:tabs>
        <w:tab w:val="clear" w:pos="0"/>
        <w:tab w:val="left" w:pos="1440"/>
      </w:tabs>
      <w:spacing w:before="260" w:after="260"/>
      <w:jc w:val="both"/>
    </w:pPr>
    <w:rPr>
      <w:sz w:val="22"/>
      <w:szCs w:val="24"/>
      <w:lang w:val="en-GB"/>
    </w:rPr>
  </w:style>
  <w:style w:type="paragraph" w:customStyle="1" w:styleId="7Para">
    <w:name w:val="7Para"/>
    <w:basedOn w:val="Normal"/>
    <w:rsid w:val="00306DB6"/>
    <w:pPr>
      <w:numPr>
        <w:ilvl w:val="6"/>
        <w:numId w:val="2"/>
      </w:numPr>
      <w:tabs>
        <w:tab w:val="clear" w:pos="0"/>
        <w:tab w:val="left" w:pos="1440"/>
      </w:tabs>
      <w:spacing w:before="260" w:after="260"/>
      <w:jc w:val="both"/>
    </w:pPr>
    <w:rPr>
      <w:sz w:val="22"/>
      <w:szCs w:val="24"/>
      <w:lang w:val="en-GB"/>
    </w:rPr>
  </w:style>
  <w:style w:type="paragraph" w:customStyle="1" w:styleId="8Para">
    <w:name w:val="8Para"/>
    <w:basedOn w:val="Normal"/>
    <w:rsid w:val="00306DB6"/>
    <w:pPr>
      <w:numPr>
        <w:ilvl w:val="7"/>
        <w:numId w:val="2"/>
      </w:numPr>
      <w:tabs>
        <w:tab w:val="clear" w:pos="0"/>
        <w:tab w:val="left" w:pos="1440"/>
      </w:tabs>
      <w:spacing w:before="260" w:after="260"/>
      <w:jc w:val="both"/>
    </w:pPr>
    <w:rPr>
      <w:sz w:val="22"/>
      <w:szCs w:val="24"/>
      <w:lang w:val="en-GB"/>
    </w:rPr>
  </w:style>
  <w:style w:type="paragraph" w:customStyle="1" w:styleId="1Heading">
    <w:name w:val="1Heading"/>
    <w:basedOn w:val="TOC1"/>
    <w:next w:val="2Para"/>
    <w:rsid w:val="00306DB6"/>
    <w:pPr>
      <w:numPr>
        <w:numId w:val="2"/>
      </w:numPr>
      <w:spacing w:before="520" w:after="260"/>
      <w:ind w:right="2880"/>
      <w:jc w:val="both"/>
    </w:pPr>
    <w:rPr>
      <w:b/>
      <w:caps/>
      <w:sz w:val="22"/>
      <w:szCs w:val="22"/>
      <w:lang w:val="en-GB"/>
    </w:rPr>
  </w:style>
  <w:style w:type="character" w:customStyle="1" w:styleId="2ParaZchn">
    <w:name w:val="2Para Zchn"/>
    <w:link w:val="2Para"/>
    <w:rsid w:val="009D5108"/>
    <w:rPr>
      <w:sz w:val="22"/>
      <w:szCs w:val="22"/>
      <w:lang w:eastAsia="en-US"/>
    </w:rPr>
  </w:style>
  <w:style w:type="paragraph" w:customStyle="1" w:styleId="TitleMain">
    <w:name w:val="TitleMain"/>
    <w:basedOn w:val="Normal"/>
    <w:rsid w:val="00064C52"/>
    <w:pPr>
      <w:widowControl w:val="0"/>
      <w:autoSpaceDE w:val="0"/>
      <w:autoSpaceDN w:val="0"/>
      <w:adjustRightInd w:val="0"/>
      <w:ind w:left="1080" w:right="1080"/>
      <w:jc w:val="center"/>
    </w:pPr>
    <w:rPr>
      <w:b/>
      <w:sz w:val="22"/>
      <w:szCs w:val="22"/>
      <w:lang w:val="en-GB"/>
    </w:rPr>
  </w:style>
  <w:style w:type="paragraph" w:customStyle="1" w:styleId="Default">
    <w:name w:val="Default"/>
    <w:rsid w:val="00465AF0"/>
    <w:pPr>
      <w:autoSpaceDE w:val="0"/>
      <w:autoSpaceDN w:val="0"/>
      <w:adjustRightInd w:val="0"/>
    </w:pPr>
    <w:rPr>
      <w:color w:val="000000"/>
      <w:sz w:val="24"/>
      <w:szCs w:val="24"/>
      <w:lang w:val="en-US" w:eastAsia="en-US"/>
    </w:rPr>
  </w:style>
  <w:style w:type="numbering" w:styleId="111111">
    <w:name w:val="Outline List 2"/>
    <w:basedOn w:val="NoList"/>
    <w:rsid w:val="0010313F"/>
    <w:pPr>
      <w:numPr>
        <w:numId w:val="3"/>
      </w:numPr>
    </w:pPr>
  </w:style>
  <w:style w:type="paragraph" w:styleId="ListParagraph">
    <w:name w:val="List Paragraph"/>
    <w:basedOn w:val="Normal"/>
    <w:uiPriority w:val="34"/>
    <w:qFormat/>
    <w:rsid w:val="003B3618"/>
    <w:pPr>
      <w:ind w:left="720"/>
      <w:contextualSpacing/>
    </w:pPr>
  </w:style>
  <w:style w:type="character" w:styleId="Emphasis">
    <w:name w:val="Emphasis"/>
    <w:uiPriority w:val="20"/>
    <w:qFormat/>
    <w:rsid w:val="00B045EB"/>
    <w:rPr>
      <w:i/>
      <w:iCs/>
    </w:rPr>
  </w:style>
  <w:style w:type="character" w:customStyle="1" w:styleId="Heading1Char">
    <w:name w:val="Heading 1 Char"/>
    <w:link w:val="Heading1"/>
    <w:rsid w:val="003830E9"/>
    <w:rPr>
      <w:b/>
      <w:sz w:val="24"/>
      <w:szCs w:val="24"/>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954208">
      <w:bodyDiv w:val="1"/>
      <w:marLeft w:val="0"/>
      <w:marRight w:val="0"/>
      <w:marTop w:val="0"/>
      <w:marBottom w:val="0"/>
      <w:divBdr>
        <w:top w:val="none" w:sz="0" w:space="0" w:color="auto"/>
        <w:left w:val="none" w:sz="0" w:space="0" w:color="auto"/>
        <w:bottom w:val="none" w:sz="0" w:space="0" w:color="auto"/>
        <w:right w:val="none" w:sz="0" w:space="0" w:color="auto"/>
      </w:divBdr>
      <w:divsChild>
        <w:div w:id="1698038951">
          <w:marLeft w:val="1166"/>
          <w:marRight w:val="0"/>
          <w:marTop w:val="115"/>
          <w:marBottom w:val="0"/>
          <w:divBdr>
            <w:top w:val="none" w:sz="0" w:space="0" w:color="auto"/>
            <w:left w:val="none" w:sz="0" w:space="0" w:color="auto"/>
            <w:bottom w:val="none" w:sz="0" w:space="0" w:color="auto"/>
            <w:right w:val="none" w:sz="0" w:space="0" w:color="auto"/>
          </w:divBdr>
        </w:div>
        <w:div w:id="1292709088">
          <w:marLeft w:val="1166"/>
          <w:marRight w:val="0"/>
          <w:marTop w:val="115"/>
          <w:marBottom w:val="0"/>
          <w:divBdr>
            <w:top w:val="none" w:sz="0" w:space="0" w:color="auto"/>
            <w:left w:val="none" w:sz="0" w:space="0" w:color="auto"/>
            <w:bottom w:val="none" w:sz="0" w:space="0" w:color="auto"/>
            <w:right w:val="none" w:sz="0" w:space="0" w:color="auto"/>
          </w:divBdr>
        </w:div>
        <w:div w:id="1508401512">
          <w:marLeft w:val="1166"/>
          <w:marRight w:val="0"/>
          <w:marTop w:val="115"/>
          <w:marBottom w:val="0"/>
          <w:divBdr>
            <w:top w:val="none" w:sz="0" w:space="0" w:color="auto"/>
            <w:left w:val="none" w:sz="0" w:space="0" w:color="auto"/>
            <w:bottom w:val="none" w:sz="0" w:space="0" w:color="auto"/>
            <w:right w:val="none" w:sz="0" w:space="0" w:color="auto"/>
          </w:divBdr>
        </w:div>
      </w:divsChild>
    </w:div>
    <w:div w:id="247808968">
      <w:bodyDiv w:val="1"/>
      <w:marLeft w:val="0"/>
      <w:marRight w:val="0"/>
      <w:marTop w:val="0"/>
      <w:marBottom w:val="0"/>
      <w:divBdr>
        <w:top w:val="none" w:sz="0" w:space="0" w:color="auto"/>
        <w:left w:val="none" w:sz="0" w:space="0" w:color="auto"/>
        <w:bottom w:val="none" w:sz="0" w:space="0" w:color="auto"/>
        <w:right w:val="none" w:sz="0" w:space="0" w:color="auto"/>
      </w:divBdr>
      <w:divsChild>
        <w:div w:id="1652056401">
          <w:marLeft w:val="0"/>
          <w:marRight w:val="0"/>
          <w:marTop w:val="0"/>
          <w:marBottom w:val="0"/>
          <w:divBdr>
            <w:top w:val="none" w:sz="0" w:space="0" w:color="auto"/>
            <w:left w:val="none" w:sz="0" w:space="0" w:color="auto"/>
            <w:bottom w:val="none" w:sz="0" w:space="0" w:color="auto"/>
            <w:right w:val="none" w:sz="0" w:space="0" w:color="auto"/>
          </w:divBdr>
        </w:div>
      </w:divsChild>
    </w:div>
    <w:div w:id="328943074">
      <w:bodyDiv w:val="1"/>
      <w:marLeft w:val="0"/>
      <w:marRight w:val="0"/>
      <w:marTop w:val="0"/>
      <w:marBottom w:val="0"/>
      <w:divBdr>
        <w:top w:val="none" w:sz="0" w:space="0" w:color="auto"/>
        <w:left w:val="none" w:sz="0" w:space="0" w:color="auto"/>
        <w:bottom w:val="none" w:sz="0" w:space="0" w:color="auto"/>
        <w:right w:val="none" w:sz="0" w:space="0" w:color="auto"/>
      </w:divBdr>
      <w:divsChild>
        <w:div w:id="406076338">
          <w:marLeft w:val="547"/>
          <w:marRight w:val="0"/>
          <w:marTop w:val="96"/>
          <w:marBottom w:val="0"/>
          <w:divBdr>
            <w:top w:val="none" w:sz="0" w:space="0" w:color="auto"/>
            <w:left w:val="none" w:sz="0" w:space="0" w:color="auto"/>
            <w:bottom w:val="none" w:sz="0" w:space="0" w:color="auto"/>
            <w:right w:val="none" w:sz="0" w:space="0" w:color="auto"/>
          </w:divBdr>
        </w:div>
        <w:div w:id="1148857831">
          <w:marLeft w:val="547"/>
          <w:marRight w:val="0"/>
          <w:marTop w:val="96"/>
          <w:marBottom w:val="0"/>
          <w:divBdr>
            <w:top w:val="none" w:sz="0" w:space="0" w:color="auto"/>
            <w:left w:val="none" w:sz="0" w:space="0" w:color="auto"/>
            <w:bottom w:val="none" w:sz="0" w:space="0" w:color="auto"/>
            <w:right w:val="none" w:sz="0" w:space="0" w:color="auto"/>
          </w:divBdr>
        </w:div>
      </w:divsChild>
    </w:div>
    <w:div w:id="436484681">
      <w:bodyDiv w:val="1"/>
      <w:marLeft w:val="0"/>
      <w:marRight w:val="0"/>
      <w:marTop w:val="0"/>
      <w:marBottom w:val="0"/>
      <w:divBdr>
        <w:top w:val="none" w:sz="0" w:space="0" w:color="auto"/>
        <w:left w:val="none" w:sz="0" w:space="0" w:color="auto"/>
        <w:bottom w:val="none" w:sz="0" w:space="0" w:color="auto"/>
        <w:right w:val="none" w:sz="0" w:space="0" w:color="auto"/>
      </w:divBdr>
      <w:divsChild>
        <w:div w:id="369573731">
          <w:marLeft w:val="1166"/>
          <w:marRight w:val="0"/>
          <w:marTop w:val="115"/>
          <w:marBottom w:val="0"/>
          <w:divBdr>
            <w:top w:val="none" w:sz="0" w:space="0" w:color="auto"/>
            <w:left w:val="none" w:sz="0" w:space="0" w:color="auto"/>
            <w:bottom w:val="none" w:sz="0" w:space="0" w:color="auto"/>
            <w:right w:val="none" w:sz="0" w:space="0" w:color="auto"/>
          </w:divBdr>
        </w:div>
        <w:div w:id="538053478">
          <w:marLeft w:val="1166"/>
          <w:marRight w:val="0"/>
          <w:marTop w:val="115"/>
          <w:marBottom w:val="0"/>
          <w:divBdr>
            <w:top w:val="none" w:sz="0" w:space="0" w:color="auto"/>
            <w:left w:val="none" w:sz="0" w:space="0" w:color="auto"/>
            <w:bottom w:val="none" w:sz="0" w:space="0" w:color="auto"/>
            <w:right w:val="none" w:sz="0" w:space="0" w:color="auto"/>
          </w:divBdr>
        </w:div>
        <w:div w:id="1726098205">
          <w:marLeft w:val="1166"/>
          <w:marRight w:val="0"/>
          <w:marTop w:val="115"/>
          <w:marBottom w:val="0"/>
          <w:divBdr>
            <w:top w:val="none" w:sz="0" w:space="0" w:color="auto"/>
            <w:left w:val="none" w:sz="0" w:space="0" w:color="auto"/>
            <w:bottom w:val="none" w:sz="0" w:space="0" w:color="auto"/>
            <w:right w:val="none" w:sz="0" w:space="0" w:color="auto"/>
          </w:divBdr>
        </w:div>
      </w:divsChild>
    </w:div>
    <w:div w:id="648168527">
      <w:bodyDiv w:val="1"/>
      <w:marLeft w:val="0"/>
      <w:marRight w:val="0"/>
      <w:marTop w:val="0"/>
      <w:marBottom w:val="0"/>
      <w:divBdr>
        <w:top w:val="none" w:sz="0" w:space="0" w:color="auto"/>
        <w:left w:val="none" w:sz="0" w:space="0" w:color="auto"/>
        <w:bottom w:val="none" w:sz="0" w:space="0" w:color="auto"/>
        <w:right w:val="none" w:sz="0" w:space="0" w:color="auto"/>
      </w:divBdr>
    </w:div>
    <w:div w:id="777674989">
      <w:bodyDiv w:val="1"/>
      <w:marLeft w:val="0"/>
      <w:marRight w:val="0"/>
      <w:marTop w:val="0"/>
      <w:marBottom w:val="0"/>
      <w:divBdr>
        <w:top w:val="none" w:sz="0" w:space="0" w:color="auto"/>
        <w:left w:val="none" w:sz="0" w:space="0" w:color="auto"/>
        <w:bottom w:val="none" w:sz="0" w:space="0" w:color="auto"/>
        <w:right w:val="none" w:sz="0" w:space="0" w:color="auto"/>
      </w:divBdr>
      <w:divsChild>
        <w:div w:id="1117720068">
          <w:marLeft w:val="3360"/>
          <w:marRight w:val="284"/>
          <w:marTop w:val="567"/>
          <w:marBottom w:val="0"/>
          <w:divBdr>
            <w:top w:val="none" w:sz="0" w:space="0" w:color="auto"/>
            <w:left w:val="none" w:sz="0" w:space="0" w:color="auto"/>
            <w:bottom w:val="none" w:sz="0" w:space="0" w:color="auto"/>
            <w:right w:val="none" w:sz="0" w:space="0" w:color="auto"/>
          </w:divBdr>
        </w:div>
      </w:divsChild>
    </w:div>
    <w:div w:id="807166932">
      <w:bodyDiv w:val="1"/>
      <w:marLeft w:val="0"/>
      <w:marRight w:val="0"/>
      <w:marTop w:val="0"/>
      <w:marBottom w:val="0"/>
      <w:divBdr>
        <w:top w:val="none" w:sz="0" w:space="0" w:color="auto"/>
        <w:left w:val="none" w:sz="0" w:space="0" w:color="auto"/>
        <w:bottom w:val="none" w:sz="0" w:space="0" w:color="auto"/>
        <w:right w:val="none" w:sz="0" w:space="0" w:color="auto"/>
      </w:divBdr>
      <w:divsChild>
        <w:div w:id="111293338">
          <w:marLeft w:val="1166"/>
          <w:marRight w:val="0"/>
          <w:marTop w:val="96"/>
          <w:marBottom w:val="0"/>
          <w:divBdr>
            <w:top w:val="none" w:sz="0" w:space="0" w:color="auto"/>
            <w:left w:val="none" w:sz="0" w:space="0" w:color="auto"/>
            <w:bottom w:val="none" w:sz="0" w:space="0" w:color="auto"/>
            <w:right w:val="none" w:sz="0" w:space="0" w:color="auto"/>
          </w:divBdr>
        </w:div>
      </w:divsChild>
    </w:div>
    <w:div w:id="1030491488">
      <w:bodyDiv w:val="1"/>
      <w:marLeft w:val="0"/>
      <w:marRight w:val="0"/>
      <w:marTop w:val="0"/>
      <w:marBottom w:val="0"/>
      <w:divBdr>
        <w:top w:val="none" w:sz="0" w:space="0" w:color="auto"/>
        <w:left w:val="none" w:sz="0" w:space="0" w:color="auto"/>
        <w:bottom w:val="none" w:sz="0" w:space="0" w:color="auto"/>
        <w:right w:val="none" w:sz="0" w:space="0" w:color="auto"/>
      </w:divBdr>
      <w:divsChild>
        <w:div w:id="355272875">
          <w:marLeft w:val="0"/>
          <w:marRight w:val="0"/>
          <w:marTop w:val="0"/>
          <w:marBottom w:val="0"/>
          <w:divBdr>
            <w:top w:val="none" w:sz="0" w:space="0" w:color="auto"/>
            <w:left w:val="none" w:sz="0" w:space="0" w:color="auto"/>
            <w:bottom w:val="none" w:sz="0" w:space="0" w:color="auto"/>
            <w:right w:val="none" w:sz="0" w:space="0" w:color="auto"/>
          </w:divBdr>
        </w:div>
        <w:div w:id="425924201">
          <w:marLeft w:val="0"/>
          <w:marRight w:val="0"/>
          <w:marTop w:val="0"/>
          <w:marBottom w:val="0"/>
          <w:divBdr>
            <w:top w:val="none" w:sz="0" w:space="0" w:color="auto"/>
            <w:left w:val="none" w:sz="0" w:space="0" w:color="auto"/>
            <w:bottom w:val="none" w:sz="0" w:space="0" w:color="auto"/>
            <w:right w:val="none" w:sz="0" w:space="0" w:color="auto"/>
          </w:divBdr>
        </w:div>
        <w:div w:id="450590859">
          <w:marLeft w:val="0"/>
          <w:marRight w:val="0"/>
          <w:marTop w:val="0"/>
          <w:marBottom w:val="0"/>
          <w:divBdr>
            <w:top w:val="none" w:sz="0" w:space="0" w:color="auto"/>
            <w:left w:val="none" w:sz="0" w:space="0" w:color="auto"/>
            <w:bottom w:val="none" w:sz="0" w:space="0" w:color="auto"/>
            <w:right w:val="none" w:sz="0" w:space="0" w:color="auto"/>
          </w:divBdr>
        </w:div>
        <w:div w:id="469790302">
          <w:marLeft w:val="0"/>
          <w:marRight w:val="0"/>
          <w:marTop w:val="0"/>
          <w:marBottom w:val="0"/>
          <w:divBdr>
            <w:top w:val="none" w:sz="0" w:space="0" w:color="auto"/>
            <w:left w:val="none" w:sz="0" w:space="0" w:color="auto"/>
            <w:bottom w:val="none" w:sz="0" w:space="0" w:color="auto"/>
            <w:right w:val="none" w:sz="0" w:space="0" w:color="auto"/>
          </w:divBdr>
        </w:div>
        <w:div w:id="842403952">
          <w:marLeft w:val="0"/>
          <w:marRight w:val="0"/>
          <w:marTop w:val="0"/>
          <w:marBottom w:val="0"/>
          <w:divBdr>
            <w:top w:val="none" w:sz="0" w:space="0" w:color="auto"/>
            <w:left w:val="none" w:sz="0" w:space="0" w:color="auto"/>
            <w:bottom w:val="none" w:sz="0" w:space="0" w:color="auto"/>
            <w:right w:val="none" w:sz="0" w:space="0" w:color="auto"/>
          </w:divBdr>
        </w:div>
      </w:divsChild>
    </w:div>
    <w:div w:id="1067532929">
      <w:bodyDiv w:val="1"/>
      <w:marLeft w:val="0"/>
      <w:marRight w:val="0"/>
      <w:marTop w:val="0"/>
      <w:marBottom w:val="0"/>
      <w:divBdr>
        <w:top w:val="none" w:sz="0" w:space="0" w:color="auto"/>
        <w:left w:val="none" w:sz="0" w:space="0" w:color="auto"/>
        <w:bottom w:val="none" w:sz="0" w:space="0" w:color="auto"/>
        <w:right w:val="none" w:sz="0" w:space="0" w:color="auto"/>
      </w:divBdr>
    </w:div>
    <w:div w:id="1138568527">
      <w:bodyDiv w:val="1"/>
      <w:marLeft w:val="0"/>
      <w:marRight w:val="0"/>
      <w:marTop w:val="0"/>
      <w:marBottom w:val="0"/>
      <w:divBdr>
        <w:top w:val="none" w:sz="0" w:space="0" w:color="auto"/>
        <w:left w:val="none" w:sz="0" w:space="0" w:color="auto"/>
        <w:bottom w:val="none" w:sz="0" w:space="0" w:color="auto"/>
        <w:right w:val="none" w:sz="0" w:space="0" w:color="auto"/>
      </w:divBdr>
      <w:divsChild>
        <w:div w:id="3939117">
          <w:marLeft w:val="1800"/>
          <w:marRight w:val="0"/>
          <w:marTop w:val="58"/>
          <w:marBottom w:val="0"/>
          <w:divBdr>
            <w:top w:val="none" w:sz="0" w:space="0" w:color="auto"/>
            <w:left w:val="none" w:sz="0" w:space="0" w:color="auto"/>
            <w:bottom w:val="none" w:sz="0" w:space="0" w:color="auto"/>
            <w:right w:val="none" w:sz="0" w:space="0" w:color="auto"/>
          </w:divBdr>
        </w:div>
        <w:div w:id="151143690">
          <w:marLeft w:val="1800"/>
          <w:marRight w:val="0"/>
          <w:marTop w:val="58"/>
          <w:marBottom w:val="0"/>
          <w:divBdr>
            <w:top w:val="none" w:sz="0" w:space="0" w:color="auto"/>
            <w:left w:val="none" w:sz="0" w:space="0" w:color="auto"/>
            <w:bottom w:val="none" w:sz="0" w:space="0" w:color="auto"/>
            <w:right w:val="none" w:sz="0" w:space="0" w:color="auto"/>
          </w:divBdr>
        </w:div>
        <w:div w:id="207567042">
          <w:marLeft w:val="547"/>
          <w:marRight w:val="0"/>
          <w:marTop w:val="77"/>
          <w:marBottom w:val="0"/>
          <w:divBdr>
            <w:top w:val="none" w:sz="0" w:space="0" w:color="auto"/>
            <w:left w:val="none" w:sz="0" w:space="0" w:color="auto"/>
            <w:bottom w:val="none" w:sz="0" w:space="0" w:color="auto"/>
            <w:right w:val="none" w:sz="0" w:space="0" w:color="auto"/>
          </w:divBdr>
        </w:div>
        <w:div w:id="313530976">
          <w:marLeft w:val="547"/>
          <w:marRight w:val="0"/>
          <w:marTop w:val="77"/>
          <w:marBottom w:val="0"/>
          <w:divBdr>
            <w:top w:val="none" w:sz="0" w:space="0" w:color="auto"/>
            <w:left w:val="none" w:sz="0" w:space="0" w:color="auto"/>
            <w:bottom w:val="none" w:sz="0" w:space="0" w:color="auto"/>
            <w:right w:val="none" w:sz="0" w:space="0" w:color="auto"/>
          </w:divBdr>
        </w:div>
        <w:div w:id="498161284">
          <w:marLeft w:val="1800"/>
          <w:marRight w:val="0"/>
          <w:marTop w:val="58"/>
          <w:marBottom w:val="0"/>
          <w:divBdr>
            <w:top w:val="none" w:sz="0" w:space="0" w:color="auto"/>
            <w:left w:val="none" w:sz="0" w:space="0" w:color="auto"/>
            <w:bottom w:val="none" w:sz="0" w:space="0" w:color="auto"/>
            <w:right w:val="none" w:sz="0" w:space="0" w:color="auto"/>
          </w:divBdr>
        </w:div>
        <w:div w:id="560292045">
          <w:marLeft w:val="547"/>
          <w:marRight w:val="0"/>
          <w:marTop w:val="86"/>
          <w:marBottom w:val="0"/>
          <w:divBdr>
            <w:top w:val="none" w:sz="0" w:space="0" w:color="auto"/>
            <w:left w:val="none" w:sz="0" w:space="0" w:color="auto"/>
            <w:bottom w:val="none" w:sz="0" w:space="0" w:color="auto"/>
            <w:right w:val="none" w:sz="0" w:space="0" w:color="auto"/>
          </w:divBdr>
        </w:div>
        <w:div w:id="701519766">
          <w:marLeft w:val="1166"/>
          <w:marRight w:val="0"/>
          <w:marTop w:val="67"/>
          <w:marBottom w:val="0"/>
          <w:divBdr>
            <w:top w:val="none" w:sz="0" w:space="0" w:color="auto"/>
            <w:left w:val="none" w:sz="0" w:space="0" w:color="auto"/>
            <w:bottom w:val="none" w:sz="0" w:space="0" w:color="auto"/>
            <w:right w:val="none" w:sz="0" w:space="0" w:color="auto"/>
          </w:divBdr>
        </w:div>
        <w:div w:id="755055822">
          <w:marLeft w:val="1800"/>
          <w:marRight w:val="0"/>
          <w:marTop w:val="58"/>
          <w:marBottom w:val="0"/>
          <w:divBdr>
            <w:top w:val="none" w:sz="0" w:space="0" w:color="auto"/>
            <w:left w:val="none" w:sz="0" w:space="0" w:color="auto"/>
            <w:bottom w:val="none" w:sz="0" w:space="0" w:color="auto"/>
            <w:right w:val="none" w:sz="0" w:space="0" w:color="auto"/>
          </w:divBdr>
        </w:div>
        <w:div w:id="795828114">
          <w:marLeft w:val="547"/>
          <w:marRight w:val="0"/>
          <w:marTop w:val="77"/>
          <w:marBottom w:val="0"/>
          <w:divBdr>
            <w:top w:val="none" w:sz="0" w:space="0" w:color="auto"/>
            <w:left w:val="none" w:sz="0" w:space="0" w:color="auto"/>
            <w:bottom w:val="none" w:sz="0" w:space="0" w:color="auto"/>
            <w:right w:val="none" w:sz="0" w:space="0" w:color="auto"/>
          </w:divBdr>
        </w:div>
        <w:div w:id="818768985">
          <w:marLeft w:val="1166"/>
          <w:marRight w:val="0"/>
          <w:marTop w:val="67"/>
          <w:marBottom w:val="0"/>
          <w:divBdr>
            <w:top w:val="none" w:sz="0" w:space="0" w:color="auto"/>
            <w:left w:val="none" w:sz="0" w:space="0" w:color="auto"/>
            <w:bottom w:val="none" w:sz="0" w:space="0" w:color="auto"/>
            <w:right w:val="none" w:sz="0" w:space="0" w:color="auto"/>
          </w:divBdr>
        </w:div>
        <w:div w:id="943726065">
          <w:marLeft w:val="1166"/>
          <w:marRight w:val="0"/>
          <w:marTop w:val="67"/>
          <w:marBottom w:val="0"/>
          <w:divBdr>
            <w:top w:val="none" w:sz="0" w:space="0" w:color="auto"/>
            <w:left w:val="none" w:sz="0" w:space="0" w:color="auto"/>
            <w:bottom w:val="none" w:sz="0" w:space="0" w:color="auto"/>
            <w:right w:val="none" w:sz="0" w:space="0" w:color="auto"/>
          </w:divBdr>
        </w:div>
        <w:div w:id="1029139643">
          <w:marLeft w:val="1800"/>
          <w:marRight w:val="0"/>
          <w:marTop w:val="58"/>
          <w:marBottom w:val="0"/>
          <w:divBdr>
            <w:top w:val="none" w:sz="0" w:space="0" w:color="auto"/>
            <w:left w:val="none" w:sz="0" w:space="0" w:color="auto"/>
            <w:bottom w:val="none" w:sz="0" w:space="0" w:color="auto"/>
            <w:right w:val="none" w:sz="0" w:space="0" w:color="auto"/>
          </w:divBdr>
        </w:div>
        <w:div w:id="1046485137">
          <w:marLeft w:val="547"/>
          <w:marRight w:val="0"/>
          <w:marTop w:val="86"/>
          <w:marBottom w:val="0"/>
          <w:divBdr>
            <w:top w:val="none" w:sz="0" w:space="0" w:color="auto"/>
            <w:left w:val="none" w:sz="0" w:space="0" w:color="auto"/>
            <w:bottom w:val="none" w:sz="0" w:space="0" w:color="auto"/>
            <w:right w:val="none" w:sz="0" w:space="0" w:color="auto"/>
          </w:divBdr>
        </w:div>
        <w:div w:id="1180697343">
          <w:marLeft w:val="1800"/>
          <w:marRight w:val="0"/>
          <w:marTop w:val="58"/>
          <w:marBottom w:val="0"/>
          <w:divBdr>
            <w:top w:val="none" w:sz="0" w:space="0" w:color="auto"/>
            <w:left w:val="none" w:sz="0" w:space="0" w:color="auto"/>
            <w:bottom w:val="none" w:sz="0" w:space="0" w:color="auto"/>
            <w:right w:val="none" w:sz="0" w:space="0" w:color="auto"/>
          </w:divBdr>
        </w:div>
        <w:div w:id="1588727022">
          <w:marLeft w:val="1800"/>
          <w:marRight w:val="0"/>
          <w:marTop w:val="58"/>
          <w:marBottom w:val="0"/>
          <w:divBdr>
            <w:top w:val="none" w:sz="0" w:space="0" w:color="auto"/>
            <w:left w:val="none" w:sz="0" w:space="0" w:color="auto"/>
            <w:bottom w:val="none" w:sz="0" w:space="0" w:color="auto"/>
            <w:right w:val="none" w:sz="0" w:space="0" w:color="auto"/>
          </w:divBdr>
        </w:div>
        <w:div w:id="1599869240">
          <w:marLeft w:val="1800"/>
          <w:marRight w:val="0"/>
          <w:marTop w:val="58"/>
          <w:marBottom w:val="0"/>
          <w:divBdr>
            <w:top w:val="none" w:sz="0" w:space="0" w:color="auto"/>
            <w:left w:val="none" w:sz="0" w:space="0" w:color="auto"/>
            <w:bottom w:val="none" w:sz="0" w:space="0" w:color="auto"/>
            <w:right w:val="none" w:sz="0" w:space="0" w:color="auto"/>
          </w:divBdr>
        </w:div>
        <w:div w:id="1772124702">
          <w:marLeft w:val="1800"/>
          <w:marRight w:val="0"/>
          <w:marTop w:val="58"/>
          <w:marBottom w:val="0"/>
          <w:divBdr>
            <w:top w:val="none" w:sz="0" w:space="0" w:color="auto"/>
            <w:left w:val="none" w:sz="0" w:space="0" w:color="auto"/>
            <w:bottom w:val="none" w:sz="0" w:space="0" w:color="auto"/>
            <w:right w:val="none" w:sz="0" w:space="0" w:color="auto"/>
          </w:divBdr>
        </w:div>
        <w:div w:id="1987734697">
          <w:marLeft w:val="547"/>
          <w:marRight w:val="0"/>
          <w:marTop w:val="77"/>
          <w:marBottom w:val="0"/>
          <w:divBdr>
            <w:top w:val="none" w:sz="0" w:space="0" w:color="auto"/>
            <w:left w:val="none" w:sz="0" w:space="0" w:color="auto"/>
            <w:bottom w:val="none" w:sz="0" w:space="0" w:color="auto"/>
            <w:right w:val="none" w:sz="0" w:space="0" w:color="auto"/>
          </w:divBdr>
        </w:div>
        <w:div w:id="1997802095">
          <w:marLeft w:val="547"/>
          <w:marRight w:val="0"/>
          <w:marTop w:val="77"/>
          <w:marBottom w:val="0"/>
          <w:divBdr>
            <w:top w:val="none" w:sz="0" w:space="0" w:color="auto"/>
            <w:left w:val="none" w:sz="0" w:space="0" w:color="auto"/>
            <w:bottom w:val="none" w:sz="0" w:space="0" w:color="auto"/>
            <w:right w:val="none" w:sz="0" w:space="0" w:color="auto"/>
          </w:divBdr>
        </w:div>
      </w:divsChild>
    </w:div>
    <w:div w:id="1769811823">
      <w:bodyDiv w:val="1"/>
      <w:marLeft w:val="0"/>
      <w:marRight w:val="0"/>
      <w:marTop w:val="0"/>
      <w:marBottom w:val="0"/>
      <w:divBdr>
        <w:top w:val="none" w:sz="0" w:space="0" w:color="auto"/>
        <w:left w:val="none" w:sz="0" w:space="0" w:color="auto"/>
        <w:bottom w:val="none" w:sz="0" w:space="0" w:color="auto"/>
        <w:right w:val="none" w:sz="0" w:space="0" w:color="auto"/>
      </w:divBdr>
    </w:div>
    <w:div w:id="2000226637">
      <w:bodyDiv w:val="1"/>
      <w:marLeft w:val="0"/>
      <w:marRight w:val="0"/>
      <w:marTop w:val="0"/>
      <w:marBottom w:val="0"/>
      <w:divBdr>
        <w:top w:val="none" w:sz="0" w:space="0" w:color="auto"/>
        <w:left w:val="none" w:sz="0" w:space="0" w:color="auto"/>
        <w:bottom w:val="none" w:sz="0" w:space="0" w:color="auto"/>
        <w:right w:val="none" w:sz="0" w:space="0" w:color="auto"/>
      </w:divBdr>
    </w:div>
    <w:div w:id="2023312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E8BCC0A3D91A244A99AF3E84671D0DF" ma:contentTypeVersion="25" ma:contentTypeDescription="Create a new document." ma:contentTypeScope="" ma:versionID="40d8f6e78a9554b1306e38d6187e74c4">
  <xsd:schema xmlns:xsd="http://www.w3.org/2001/XMLSchema" xmlns:xs="http://www.w3.org/2001/XMLSchema" xmlns:p="http://schemas.microsoft.com/office/2006/metadata/properties" xmlns:ns1="e25d0207-79a4-4c5e-87fa-e959a4100c06" xmlns:ns3="http://schemas.microsoft.com/sharepoint/v4" targetNamespace="http://schemas.microsoft.com/office/2006/metadata/properties" ma:root="true" ma:fieldsID="c5b69a7b65d8251c11167130a1cc6657" ns1:_="" ns3:_="">
    <xsd:import namespace="e25d0207-79a4-4c5e-87fa-e959a4100c06"/>
    <xsd:import namespace="http://schemas.microsoft.com/sharepoint/v4"/>
    <xsd:element name="properties">
      <xsd:complexType>
        <xsd:sequence>
          <xsd:element name="documentManagement">
            <xsd:complexType>
              <xsd:all>
                <xsd:element ref="ns1:Order_x0020_Categories" minOccurs="0"/>
                <xsd:element ref="ns1:Number" minOccurs="0"/>
                <xsd:element ref="ns1:Source" minOccurs="0"/>
                <xsd:element ref="ns1:Agenda_x0020_Item" minOccurs="0"/>
                <xsd:element ref="ns1:Working_x0020_Group" minOccurs="0"/>
                <xsd:element ref="ns1:Location" minOccurs="0"/>
                <xsd:element ref="ns1:Start_x0020_Date" minOccurs="0"/>
                <xsd:element ref="ns1:End_x0020_Date" minOccurs="0"/>
                <xsd:element ref="ns1:Status" minOccurs="0"/>
                <xsd:element ref="ns1:Remarks"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5d0207-79a4-4c5e-87fa-e959a4100c06" elementFormDefault="qualified">
    <xsd:import namespace="http://schemas.microsoft.com/office/2006/documentManagement/types"/>
    <xsd:import namespace="http://schemas.microsoft.com/office/infopath/2007/PartnerControls"/>
    <xsd:element name="Order_x0020_Categories" ma:index="0" nillable="true" ma:displayName="Categories" ma:default="2Working Paper" ma:format="Dropdown" ma:internalName="Order_x0020_Categories">
      <xsd:simpleType>
        <xsd:restriction base="dms:Choice">
          <xsd:enumeration value="2Working Paper"/>
          <xsd:enumeration value="3Information Paper"/>
          <xsd:enumeration value="1Meeting Report"/>
          <xsd:enumeration value="4Flimsy"/>
          <xsd:enumeration value="5Memo"/>
          <xsd:enumeration value="6Other Documents"/>
          <xsd:enumeration value="7Draft Report"/>
          <xsd:enumeration value="8Temporary Documents"/>
          <xsd:enumeration value="Invitation"/>
          <xsd:enumeration value="Photo"/>
          <xsd:enumeration value="Presentation"/>
        </xsd:restriction>
      </xsd:simpleType>
    </xsd:element>
    <xsd:element name="Number" ma:index="1" nillable="true" ma:displayName="Number" ma:decimals="0" ma:internalName="Number">
      <xsd:simpleType>
        <xsd:restriction base="dms:Number"/>
      </xsd:simpleType>
    </xsd:element>
    <xsd:element name="Source" ma:index="2" nillable="true" ma:displayName="Source" ma:internalName="Source">
      <xsd:simpleType>
        <xsd:restriction base="dms:Text">
          <xsd:maxLength value="255"/>
        </xsd:restriction>
      </xsd:simpleType>
    </xsd:element>
    <xsd:element name="Agenda_x0020_Item" ma:index="4" nillable="true" ma:displayName="Agenda Item" ma:internalName="Agenda_x0020_Item">
      <xsd:simpleType>
        <xsd:restriction base="dms:Text">
          <xsd:maxLength value="255"/>
        </xsd:restriction>
      </xsd:simpleType>
    </xsd:element>
    <xsd:element name="Working_x0020_Group" ma:index="6" nillable="true" ma:displayName="Working Group" ma:format="Dropdown" ma:internalName="Working_x0020_Group">
      <xsd:simpleType>
        <xsd:restriction base="dms:Choice">
          <xsd:enumeration value="ACP-WG-F"/>
          <xsd:enumeration value="ACP-WG-I"/>
          <xsd:enumeration value="ACP-WG-M"/>
          <xsd:enumeration value="ACP-WG-S"/>
          <xsd:enumeration value="ACP-WG-T"/>
          <xsd:enumeration value="ACP-WG-W"/>
        </xsd:restriction>
      </xsd:simpleType>
    </xsd:element>
    <xsd:element name="Location" ma:index="7" nillable="true" ma:displayName="Location" ma:internalName="Location">
      <xsd:simpleType>
        <xsd:restriction base="dms:Text">
          <xsd:maxLength value="255"/>
        </xsd:restriction>
      </xsd:simpleType>
    </xsd:element>
    <xsd:element name="Start_x0020_Date" ma:index="8" nillable="true" ma:displayName="Start Date" ma:format="DateOnly" ma:internalName="Start_x0020_Date">
      <xsd:simpleType>
        <xsd:restriction base="dms:DateTime"/>
      </xsd:simpleType>
    </xsd:element>
    <xsd:element name="End_x0020_Date" ma:index="9" nillable="true" ma:displayName="End Date" ma:format="DateOnly" ma:internalName="End_x0020_Date">
      <xsd:simpleType>
        <xsd:restriction base="dms:DateTime"/>
      </xsd:simpleType>
    </xsd:element>
    <xsd:element name="Status" ma:index="10" nillable="true" ma:displayName="Status" ma:default="Confirmed" ma:format="Dropdown" ma:internalName="Status">
      <xsd:simpleType>
        <xsd:restriction base="dms:Choice">
          <xsd:enumeration value="Confirmed"/>
          <xsd:enumeration value="Held"/>
          <xsd:enumeration value="Tentative"/>
        </xsd:restriction>
      </xsd:simpleType>
    </xsd:element>
    <xsd:element name="Remarks" ma:index="11" nillable="true" ma:displayName="Remarks" ma:internalName="Remark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6"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Source xmlns="e25d0207-79a4-4c5e-87fa-e959a4100c06">Secretariat</Source>
    <IconOverlay xmlns="http://schemas.microsoft.com/sharepoint/v4" xsi:nil="true"/>
    <Working_x0020_Group xmlns="e25d0207-79a4-4c5e-87fa-e959a4100c06">ACP-WG-I</Working_x0020_Group>
    <Status xmlns="e25d0207-79a4-4c5e-87fa-e959a4100c06">Confirmed</Status>
    <Location xmlns="e25d0207-79a4-4c5e-87fa-e959a4100c06" xsi:nil="true"/>
    <End_x0020_Date xmlns="e25d0207-79a4-4c5e-87fa-e959a4100c06" xsi:nil="true"/>
    <Order_x0020_Categories xmlns="e25d0207-79a4-4c5e-87fa-e959a4100c06">1Meeting Report</Order_x0020_Categories>
    <Start_x0020_Date xmlns="e25d0207-79a4-4c5e-87fa-e959a4100c06" xsi:nil="true"/>
    <Remarks xmlns="e25d0207-79a4-4c5e-87fa-e959a4100c06" xsi:nil="true"/>
    <Number xmlns="e25d0207-79a4-4c5e-87fa-e959a4100c06">1</Number>
    <Agenda_x0020_Item xmlns="e25d0207-79a4-4c5e-87fa-e959a4100c06"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0F84E4-6E90-4ED8-AC32-D030F02A4558}"/>
</file>

<file path=customXml/itemProps2.xml><?xml version="1.0" encoding="utf-8"?>
<ds:datastoreItem xmlns:ds="http://schemas.openxmlformats.org/officeDocument/2006/customXml" ds:itemID="{612A6550-82BC-4D89-99B9-21E876E4D1D0}"/>
</file>

<file path=customXml/itemProps3.xml><?xml version="1.0" encoding="utf-8"?>
<ds:datastoreItem xmlns:ds="http://schemas.openxmlformats.org/officeDocument/2006/customXml" ds:itemID="{D972A81F-7C46-42DD-8D16-10EB40B587A7}"/>
</file>

<file path=customXml/itemProps4.xml><?xml version="1.0" encoding="utf-8"?>
<ds:datastoreItem xmlns:ds="http://schemas.openxmlformats.org/officeDocument/2006/customXml" ds:itemID="{CA1836E0-6FAA-454E-B830-9586428EF633}"/>
</file>

<file path=customXml/itemProps5.xml><?xml version="1.0" encoding="utf-8"?>
<ds:datastoreItem xmlns:ds="http://schemas.openxmlformats.org/officeDocument/2006/customXml" ds:itemID="{3AFCE7EA-1FA3-4133-8910-67ADB43739AE}"/>
</file>

<file path=docProps/app.xml><?xml version="1.0" encoding="utf-8"?>
<Properties xmlns="http://schemas.openxmlformats.org/officeDocument/2006/extended-properties" xmlns:vt="http://schemas.openxmlformats.org/officeDocument/2006/docPropsVTypes">
  <Template>Normal.dotm</Template>
  <TotalTime>0</TotalTime>
  <Pages>21</Pages>
  <Words>6938</Words>
  <Characters>39548</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Draft Report after Day 1</vt:lpstr>
    </vt:vector>
  </TitlesOfParts>
  <Company>I.C.A.O</Company>
  <LinksUpToDate>false</LinksUpToDate>
  <CharactersWithSpaces>46394</CharactersWithSpaces>
  <SharedDoc>false</SharedDoc>
  <HLinks>
    <vt:vector size="114" baseType="variant">
      <vt:variant>
        <vt:i4>1179706</vt:i4>
      </vt:variant>
      <vt:variant>
        <vt:i4>113</vt:i4>
      </vt:variant>
      <vt:variant>
        <vt:i4>0</vt:i4>
      </vt:variant>
      <vt:variant>
        <vt:i4>5</vt:i4>
      </vt:variant>
      <vt:variant>
        <vt:lpwstr/>
      </vt:variant>
      <vt:variant>
        <vt:lpwstr>_Toc358706117</vt:lpwstr>
      </vt:variant>
      <vt:variant>
        <vt:i4>1179706</vt:i4>
      </vt:variant>
      <vt:variant>
        <vt:i4>107</vt:i4>
      </vt:variant>
      <vt:variant>
        <vt:i4>0</vt:i4>
      </vt:variant>
      <vt:variant>
        <vt:i4>5</vt:i4>
      </vt:variant>
      <vt:variant>
        <vt:lpwstr/>
      </vt:variant>
      <vt:variant>
        <vt:lpwstr>_Toc358706116</vt:lpwstr>
      </vt:variant>
      <vt:variant>
        <vt:i4>1179706</vt:i4>
      </vt:variant>
      <vt:variant>
        <vt:i4>101</vt:i4>
      </vt:variant>
      <vt:variant>
        <vt:i4>0</vt:i4>
      </vt:variant>
      <vt:variant>
        <vt:i4>5</vt:i4>
      </vt:variant>
      <vt:variant>
        <vt:lpwstr/>
      </vt:variant>
      <vt:variant>
        <vt:lpwstr>_Toc358706115</vt:lpwstr>
      </vt:variant>
      <vt:variant>
        <vt:i4>1179706</vt:i4>
      </vt:variant>
      <vt:variant>
        <vt:i4>95</vt:i4>
      </vt:variant>
      <vt:variant>
        <vt:i4>0</vt:i4>
      </vt:variant>
      <vt:variant>
        <vt:i4>5</vt:i4>
      </vt:variant>
      <vt:variant>
        <vt:lpwstr/>
      </vt:variant>
      <vt:variant>
        <vt:lpwstr>_Toc358706114</vt:lpwstr>
      </vt:variant>
      <vt:variant>
        <vt:i4>1179706</vt:i4>
      </vt:variant>
      <vt:variant>
        <vt:i4>89</vt:i4>
      </vt:variant>
      <vt:variant>
        <vt:i4>0</vt:i4>
      </vt:variant>
      <vt:variant>
        <vt:i4>5</vt:i4>
      </vt:variant>
      <vt:variant>
        <vt:lpwstr/>
      </vt:variant>
      <vt:variant>
        <vt:lpwstr>_Toc358706113</vt:lpwstr>
      </vt:variant>
      <vt:variant>
        <vt:i4>1179706</vt:i4>
      </vt:variant>
      <vt:variant>
        <vt:i4>83</vt:i4>
      </vt:variant>
      <vt:variant>
        <vt:i4>0</vt:i4>
      </vt:variant>
      <vt:variant>
        <vt:i4>5</vt:i4>
      </vt:variant>
      <vt:variant>
        <vt:lpwstr/>
      </vt:variant>
      <vt:variant>
        <vt:lpwstr>_Toc358706112</vt:lpwstr>
      </vt:variant>
      <vt:variant>
        <vt:i4>1179706</vt:i4>
      </vt:variant>
      <vt:variant>
        <vt:i4>77</vt:i4>
      </vt:variant>
      <vt:variant>
        <vt:i4>0</vt:i4>
      </vt:variant>
      <vt:variant>
        <vt:i4>5</vt:i4>
      </vt:variant>
      <vt:variant>
        <vt:lpwstr/>
      </vt:variant>
      <vt:variant>
        <vt:lpwstr>_Toc358706111</vt:lpwstr>
      </vt:variant>
      <vt:variant>
        <vt:i4>1179706</vt:i4>
      </vt:variant>
      <vt:variant>
        <vt:i4>71</vt:i4>
      </vt:variant>
      <vt:variant>
        <vt:i4>0</vt:i4>
      </vt:variant>
      <vt:variant>
        <vt:i4>5</vt:i4>
      </vt:variant>
      <vt:variant>
        <vt:lpwstr/>
      </vt:variant>
      <vt:variant>
        <vt:lpwstr>_Toc358706110</vt:lpwstr>
      </vt:variant>
      <vt:variant>
        <vt:i4>1245242</vt:i4>
      </vt:variant>
      <vt:variant>
        <vt:i4>65</vt:i4>
      </vt:variant>
      <vt:variant>
        <vt:i4>0</vt:i4>
      </vt:variant>
      <vt:variant>
        <vt:i4>5</vt:i4>
      </vt:variant>
      <vt:variant>
        <vt:lpwstr/>
      </vt:variant>
      <vt:variant>
        <vt:lpwstr>_Toc358706109</vt:lpwstr>
      </vt:variant>
      <vt:variant>
        <vt:i4>1245242</vt:i4>
      </vt:variant>
      <vt:variant>
        <vt:i4>59</vt:i4>
      </vt:variant>
      <vt:variant>
        <vt:i4>0</vt:i4>
      </vt:variant>
      <vt:variant>
        <vt:i4>5</vt:i4>
      </vt:variant>
      <vt:variant>
        <vt:lpwstr/>
      </vt:variant>
      <vt:variant>
        <vt:lpwstr>_Toc358706108</vt:lpwstr>
      </vt:variant>
      <vt:variant>
        <vt:i4>1245242</vt:i4>
      </vt:variant>
      <vt:variant>
        <vt:i4>53</vt:i4>
      </vt:variant>
      <vt:variant>
        <vt:i4>0</vt:i4>
      </vt:variant>
      <vt:variant>
        <vt:i4>5</vt:i4>
      </vt:variant>
      <vt:variant>
        <vt:lpwstr/>
      </vt:variant>
      <vt:variant>
        <vt:lpwstr>_Toc358706107</vt:lpwstr>
      </vt:variant>
      <vt:variant>
        <vt:i4>1245242</vt:i4>
      </vt:variant>
      <vt:variant>
        <vt:i4>47</vt:i4>
      </vt:variant>
      <vt:variant>
        <vt:i4>0</vt:i4>
      </vt:variant>
      <vt:variant>
        <vt:i4>5</vt:i4>
      </vt:variant>
      <vt:variant>
        <vt:lpwstr/>
      </vt:variant>
      <vt:variant>
        <vt:lpwstr>_Toc358706106</vt:lpwstr>
      </vt:variant>
      <vt:variant>
        <vt:i4>1245242</vt:i4>
      </vt:variant>
      <vt:variant>
        <vt:i4>41</vt:i4>
      </vt:variant>
      <vt:variant>
        <vt:i4>0</vt:i4>
      </vt:variant>
      <vt:variant>
        <vt:i4>5</vt:i4>
      </vt:variant>
      <vt:variant>
        <vt:lpwstr/>
      </vt:variant>
      <vt:variant>
        <vt:lpwstr>_Toc358706105</vt:lpwstr>
      </vt:variant>
      <vt:variant>
        <vt:i4>1245242</vt:i4>
      </vt:variant>
      <vt:variant>
        <vt:i4>35</vt:i4>
      </vt:variant>
      <vt:variant>
        <vt:i4>0</vt:i4>
      </vt:variant>
      <vt:variant>
        <vt:i4>5</vt:i4>
      </vt:variant>
      <vt:variant>
        <vt:lpwstr/>
      </vt:variant>
      <vt:variant>
        <vt:lpwstr>_Toc358706104</vt:lpwstr>
      </vt:variant>
      <vt:variant>
        <vt:i4>1245242</vt:i4>
      </vt:variant>
      <vt:variant>
        <vt:i4>29</vt:i4>
      </vt:variant>
      <vt:variant>
        <vt:i4>0</vt:i4>
      </vt:variant>
      <vt:variant>
        <vt:i4>5</vt:i4>
      </vt:variant>
      <vt:variant>
        <vt:lpwstr/>
      </vt:variant>
      <vt:variant>
        <vt:lpwstr>_Toc358706103</vt:lpwstr>
      </vt:variant>
      <vt:variant>
        <vt:i4>1245242</vt:i4>
      </vt:variant>
      <vt:variant>
        <vt:i4>23</vt:i4>
      </vt:variant>
      <vt:variant>
        <vt:i4>0</vt:i4>
      </vt:variant>
      <vt:variant>
        <vt:i4>5</vt:i4>
      </vt:variant>
      <vt:variant>
        <vt:lpwstr/>
      </vt:variant>
      <vt:variant>
        <vt:lpwstr>_Toc358706102</vt:lpwstr>
      </vt:variant>
      <vt:variant>
        <vt:i4>1245242</vt:i4>
      </vt:variant>
      <vt:variant>
        <vt:i4>17</vt:i4>
      </vt:variant>
      <vt:variant>
        <vt:i4>0</vt:i4>
      </vt:variant>
      <vt:variant>
        <vt:i4>5</vt:i4>
      </vt:variant>
      <vt:variant>
        <vt:lpwstr/>
      </vt:variant>
      <vt:variant>
        <vt:lpwstr>_Toc358706101</vt:lpwstr>
      </vt:variant>
      <vt:variant>
        <vt:i4>1245242</vt:i4>
      </vt:variant>
      <vt:variant>
        <vt:i4>11</vt:i4>
      </vt:variant>
      <vt:variant>
        <vt:i4>0</vt:i4>
      </vt:variant>
      <vt:variant>
        <vt:i4>5</vt:i4>
      </vt:variant>
      <vt:variant>
        <vt:lpwstr/>
      </vt:variant>
      <vt:variant>
        <vt:lpwstr>_Toc358706100</vt:lpwstr>
      </vt:variant>
      <vt:variant>
        <vt:i4>1703995</vt:i4>
      </vt:variant>
      <vt:variant>
        <vt:i4>5</vt:i4>
      </vt:variant>
      <vt:variant>
        <vt:i4>0</vt:i4>
      </vt:variant>
      <vt:variant>
        <vt:i4>5</vt:i4>
      </vt:variant>
      <vt:variant>
        <vt:lpwstr/>
      </vt:variant>
      <vt:variant>
        <vt:lpwstr>_Toc358706099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Report (Clean)</dc:title>
  <dc:creator>Kelly Kitchens</dc:creator>
  <cp:lastModifiedBy>Maiolla, Vaughn</cp:lastModifiedBy>
  <cp:revision>2</cp:revision>
  <cp:lastPrinted>2013-06-11T20:51:00Z</cp:lastPrinted>
  <dcterms:created xsi:type="dcterms:W3CDTF">2014-07-16T18:06:00Z</dcterms:created>
  <dcterms:modified xsi:type="dcterms:W3CDTF">2014-07-16T18:06:00Z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ame1">
    <vt:lpwstr>ACF2BBF.doc</vt:lpwstr>
  </property>
  <property fmtid="{D5CDD505-2E9C-101B-9397-08002B2CF9AE}" pid="3" name="Order">
    <vt:lpwstr>135200.000000000</vt:lpwstr>
  </property>
  <property fmtid="{D5CDD505-2E9C-101B-9397-08002B2CF9AE}" pid="4" name="Cateogry">
    <vt:lpwstr>Meeting Report</vt:lpwstr>
  </property>
  <property fmtid="{D5CDD505-2E9C-101B-9397-08002B2CF9AE}" pid="5" name="ACP-WG">
    <vt:lpwstr>I</vt:lpwstr>
  </property>
  <property fmtid="{D5CDD505-2E9C-101B-9397-08002B2CF9AE}" pid="6" name="URL">
    <vt:lpwstr/>
  </property>
  <property fmtid="{D5CDD505-2E9C-101B-9397-08002B2CF9AE}" pid="7" name="test">
    <vt:lpwstr>1</vt:lpwstr>
  </property>
  <property fmtid="{D5CDD505-2E9C-101B-9397-08002B2CF9AE}" pid="8" name="Ref">
    <vt:lpwstr>RPT1</vt:lpwstr>
  </property>
  <property fmtid="{D5CDD505-2E9C-101B-9397-08002B2CF9AE}" pid="9" name="ReportDescription">
    <vt:lpwstr/>
  </property>
  <property fmtid="{D5CDD505-2E9C-101B-9397-08002B2CF9AE}" pid="10" name="Order0">
    <vt:lpwstr>1.00000000000000</vt:lpwstr>
  </property>
  <property fmtid="{D5CDD505-2E9C-101B-9397-08002B2CF9AE}" pid="11" name="ContentTypeId">
    <vt:lpwstr>0x010100FE8BCC0A3D91A244A99AF3E84671D0DF</vt:lpwstr>
  </property>
</Properties>
</file>